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2653"/>
        <w:gridCol w:w="6676"/>
      </w:tblGrid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F76C23" w:rsidRDefault="00A45559" w:rsidP="00300C0C">
            <w:pPr>
              <w:jc w:val="center"/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</w:pP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5</w:t>
            </w:r>
            <w:r w:rsidR="00F00F3B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8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. ŠACHOVÉ </w:t>
            </w:r>
            <w:proofErr w:type="gramStart"/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ZAJEČICE  </w:t>
            </w:r>
            <w:r w:rsidR="00300C0C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2</w:t>
            </w:r>
            <w:r w:rsidR="0011079F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8</w:t>
            </w:r>
            <w:proofErr w:type="gramEnd"/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</w:t>
            </w:r>
            <w:r w:rsidR="00ED259B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- </w:t>
            </w:r>
            <w:r w:rsidR="0011079F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29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 w:rsidR="00F00F3B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5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 20</w:t>
            </w:r>
            <w:r w:rsidR="00F00F3B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2</w:t>
            </w:r>
            <w:r w:rsidR="00E86CA5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2</w:t>
            </w:r>
          </w:p>
        </w:tc>
      </w:tr>
      <w:tr w:rsidR="0082330E" w:rsidRPr="00AE0E32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054" w:rsidRPr="00AE0E32" w:rsidRDefault="006F2054" w:rsidP="00690ACB">
            <w:pPr>
              <w:jc w:val="center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</w:p>
          <w:p w:rsidR="0082330E" w:rsidRPr="00AE0E32" w:rsidRDefault="00A45559" w:rsidP="000D0BB3">
            <w:pPr>
              <w:jc w:val="center"/>
              <w:rPr>
                <w:rFonts w:ascii="Verdana" w:hAnsi="Verdana"/>
                <w:b/>
              </w:rPr>
            </w:pPr>
            <w:r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>Propozice</w:t>
            </w:r>
            <w:r w:rsidR="00901B49"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E7313A">
              <w:rPr>
                <w:rFonts w:ascii="Verdana" w:hAnsi="Verdana"/>
                <w:b/>
                <w:color w:val="FF0000"/>
                <w:sz w:val="18"/>
                <w:szCs w:val="18"/>
              </w:rPr>
              <w:t>schválené</w:t>
            </w:r>
            <w:r w:rsidR="00AE0E32"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dne</w:t>
            </w:r>
            <w:r w:rsidR="008D0485"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E7313A">
              <w:rPr>
                <w:rFonts w:ascii="Verdana" w:hAnsi="Verdana"/>
                <w:b/>
                <w:color w:val="FF0000"/>
                <w:sz w:val="18"/>
                <w:szCs w:val="18"/>
              </w:rPr>
              <w:t>21</w:t>
            </w:r>
            <w:r w:rsidR="008D0485"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>. 1. 20</w:t>
            </w:r>
            <w:r w:rsidR="00AE0E32"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>2</w:t>
            </w:r>
            <w:r w:rsidR="00EA1EF4">
              <w:rPr>
                <w:rFonts w:ascii="Verdana" w:hAnsi="Verdana"/>
                <w:b/>
                <w:color w:val="FF0000"/>
                <w:sz w:val="18"/>
                <w:szCs w:val="18"/>
              </w:rPr>
              <w:t>2</w:t>
            </w:r>
            <w:r w:rsidR="008D0485"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194715">
              <w:rPr>
                <w:rFonts w:ascii="Verdana" w:hAnsi="Verdana"/>
                <w:b/>
                <w:color w:val="FF0000"/>
                <w:sz w:val="18"/>
                <w:szCs w:val="18"/>
              </w:rPr>
              <w:t>KM ŠSČR</w:t>
            </w:r>
            <w:r w:rsidR="008D0485"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>,</w:t>
            </w:r>
            <w:r w:rsidR="00F76C23" w:rsidRPr="00AE0E3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jsou zároveň rozpisem soutěže</w:t>
            </w:r>
          </w:p>
        </w:tc>
      </w:tr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D2BAB" w:rsidRDefault="0082330E" w:rsidP="00690ACB">
            <w:pPr>
              <w:jc w:val="center"/>
              <w:rPr>
                <w:rFonts w:ascii="Verdana" w:hAnsi="Verdana"/>
                <w:color w:val="FF0000"/>
                <w:sz w:val="8"/>
                <w:szCs w:val="8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690AC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Motto: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CE3" w:rsidRDefault="003174D9" w:rsidP="00690ACB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1963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je t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urnaj je pořádán </w:t>
            </w:r>
            <w:r w:rsidRPr="003174D9">
              <w:rPr>
                <w:rFonts w:ascii="Verdana" w:hAnsi="Verdana"/>
                <w:sz w:val="16"/>
                <w:szCs w:val="16"/>
              </w:rPr>
              <w:t xml:space="preserve">každoročně </w:t>
            </w:r>
            <w:r w:rsidR="00A45559" w:rsidRPr="003174D9">
              <w:rPr>
                <w:rFonts w:ascii="Verdana" w:hAnsi="Verdana"/>
                <w:sz w:val="16"/>
                <w:szCs w:val="16"/>
              </w:rPr>
              <w:t>jako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oslava Mezinárodního dne dětí</w:t>
            </w:r>
            <w:r w:rsidR="00BF68D3">
              <w:rPr>
                <w:rFonts w:ascii="Verdana" w:hAnsi="Verdana"/>
                <w:sz w:val="16"/>
                <w:szCs w:val="16"/>
              </w:rPr>
              <w:t>,</w:t>
            </w:r>
            <w:r w:rsidR="00BF68D3" w:rsidRPr="003174D9">
              <w:rPr>
                <w:rFonts w:ascii="Verdana" w:hAnsi="Verdana"/>
                <w:b/>
                <w:sz w:val="16"/>
                <w:szCs w:val="16"/>
              </w:rPr>
              <w:t xml:space="preserve"> v Zaječicích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1990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 tento turnaj Mistrovstvím České republiky šestičlenných žákovských družstev v rapid šachu.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1993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 souběžně pořádán turnaj dvojic nadějí do deseti let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>.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006E48" w:rsidRPr="00246875">
              <w:rPr>
                <w:rFonts w:ascii="Verdana" w:hAnsi="Verdana"/>
                <w:sz w:val="16"/>
                <w:szCs w:val="16"/>
              </w:rPr>
              <w:t>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2002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 xml:space="preserve">se hraje i 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OPEN turnaj jednotlivců a hostí nás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>Junior centrum Seč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2009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se 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 xml:space="preserve">v M-ČR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přidává 10 sekund na tah, nezapisuje se.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Od roku </w:t>
            </w:r>
            <w:r w:rsidR="009D5CE3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</w:t>
            </w:r>
            <w:r w:rsid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17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 se hraje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 xml:space="preserve">v Chrudimi, </w:t>
            </w:r>
            <w:r w:rsidR="00945DD0">
              <w:rPr>
                <w:rFonts w:ascii="Verdana" w:hAnsi="Verdana"/>
                <w:b/>
                <w:sz w:val="16"/>
                <w:szCs w:val="16"/>
              </w:rPr>
              <w:t>Muzeum</w:t>
            </w:r>
            <w:r w:rsidR="001A1E49"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="00945DD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E4F99">
              <w:rPr>
                <w:rFonts w:ascii="Verdana" w:hAnsi="Verdana"/>
                <w:b/>
                <w:sz w:val="16"/>
                <w:szCs w:val="16"/>
              </w:rPr>
              <w:t>Fibichův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 xml:space="preserve"> sál </w:t>
            </w:r>
            <w:r w:rsidR="00FC00C2">
              <w:rPr>
                <w:rFonts w:ascii="Verdana" w:hAnsi="Verdana"/>
                <w:b/>
                <w:sz w:val="16"/>
                <w:szCs w:val="16"/>
              </w:rPr>
              <w:t>Chrudimské besedy.</w:t>
            </w:r>
          </w:p>
          <w:p w:rsidR="006F2054" w:rsidRPr="006F2054" w:rsidRDefault="006F2054" w:rsidP="00690ACB">
            <w:pPr>
              <w:spacing w:before="40" w:after="4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Pořadatel: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812218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b/>
                <w:sz w:val="16"/>
                <w:szCs w:val="16"/>
              </w:rPr>
              <w:t>ŠO TJ Sokol Zaječice</w:t>
            </w:r>
            <w:r w:rsidR="001D2712">
              <w:rPr>
                <w:rFonts w:ascii="Verdana" w:hAnsi="Verdana"/>
                <w:b/>
                <w:sz w:val="16"/>
                <w:szCs w:val="16"/>
              </w:rPr>
              <w:t xml:space="preserve"> z. s. </w:t>
            </w:r>
            <w:r w:rsidR="00ED31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z pověření KM ŠSČR</w:t>
            </w:r>
            <w:r w:rsidR="001F14B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812218">
              <w:rPr>
                <w:rFonts w:ascii="Verdana" w:hAnsi="Verdana"/>
                <w:sz w:val="16"/>
                <w:szCs w:val="16"/>
              </w:rPr>
              <w:t xml:space="preserve">ve </w:t>
            </w:r>
            <w:r w:rsidR="001F14B0">
              <w:rPr>
                <w:rFonts w:ascii="Verdana" w:hAnsi="Verdana"/>
                <w:sz w:val="16"/>
                <w:szCs w:val="16"/>
              </w:rPr>
              <w:t>spoluprác</w:t>
            </w:r>
            <w:r w:rsidR="00812218">
              <w:rPr>
                <w:rFonts w:ascii="Verdana" w:hAnsi="Verdana"/>
                <w:sz w:val="16"/>
                <w:szCs w:val="16"/>
              </w:rPr>
              <w:t>i s</w:t>
            </w:r>
            <w:r w:rsidR="0007663E">
              <w:rPr>
                <w:rFonts w:ascii="Verdana" w:hAnsi="Verdana"/>
                <w:sz w:val="16"/>
                <w:szCs w:val="16"/>
              </w:rPr>
              <w:t>e</w:t>
            </w:r>
            <w:r w:rsidR="001F14B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12218">
              <w:rPr>
                <w:rFonts w:ascii="Verdana" w:hAnsi="Verdana"/>
                <w:sz w:val="16"/>
                <w:szCs w:val="16"/>
              </w:rPr>
              <w:t xml:space="preserve">ŠO Chrudim a </w:t>
            </w:r>
            <w:r w:rsidR="00DE330B">
              <w:rPr>
                <w:rFonts w:ascii="Verdana" w:hAnsi="Verdana"/>
                <w:sz w:val="16"/>
                <w:szCs w:val="16"/>
              </w:rPr>
              <w:t>AVE-Kontakt Pardubice</w:t>
            </w:r>
            <w:r w:rsidR="00812218">
              <w:rPr>
                <w:rFonts w:ascii="Verdana" w:hAnsi="Verdana"/>
                <w:sz w:val="16"/>
                <w:szCs w:val="16"/>
              </w:rPr>
              <w:t>.</w:t>
            </w:r>
            <w:r w:rsidR="00DE33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Místo:</w:t>
            </w:r>
            <w:r w:rsidRPr="0024687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054" w:rsidRDefault="000B23AE" w:rsidP="00300C0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="003174D9">
              <w:rPr>
                <w:rFonts w:ascii="Verdana" w:hAnsi="Verdana"/>
                <w:b/>
                <w:sz w:val="16"/>
                <w:szCs w:val="16"/>
              </w:rPr>
              <w:t xml:space="preserve">elký sál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Muzea </w:t>
            </w:r>
            <w:r w:rsidR="00FC00C2">
              <w:rPr>
                <w:rFonts w:ascii="Verdana" w:hAnsi="Verdana"/>
                <w:b/>
                <w:sz w:val="16"/>
                <w:szCs w:val="16"/>
              </w:rPr>
              <w:t>Chrudim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a </w:t>
            </w:r>
            <w:r w:rsidR="00130F49">
              <w:rPr>
                <w:rFonts w:ascii="Verdana" w:hAnsi="Verdana"/>
                <w:sz w:val="16"/>
                <w:szCs w:val="16"/>
              </w:rPr>
              <w:t>další salonky</w:t>
            </w:r>
            <w:r w:rsidR="00300C0C">
              <w:rPr>
                <w:rFonts w:ascii="Verdana" w:hAnsi="Verdana"/>
                <w:sz w:val="16"/>
                <w:szCs w:val="16"/>
              </w:rPr>
              <w:t>,</w:t>
            </w:r>
            <w:r w:rsidR="00C5476D">
              <w:rPr>
                <w:rFonts w:ascii="Verdana" w:hAnsi="Verdana"/>
                <w:sz w:val="16"/>
                <w:szCs w:val="16"/>
              </w:rPr>
              <w:t xml:space="preserve"> adresa: Široká 8</w:t>
            </w:r>
            <w:r w:rsidR="00B501C0">
              <w:rPr>
                <w:rFonts w:ascii="Verdana" w:hAnsi="Verdana"/>
                <w:sz w:val="16"/>
                <w:szCs w:val="16"/>
              </w:rPr>
              <w:t>5</w:t>
            </w:r>
          </w:p>
          <w:p w:rsidR="00AA0CE1" w:rsidRPr="006F2054" w:rsidRDefault="00AA0CE1" w:rsidP="00300C0C">
            <w:pPr>
              <w:spacing w:before="40" w:after="40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Ředitel</w:t>
            </w:r>
            <w:r w:rsidR="00300C0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ka</w:t>
            </w: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turnaje: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FB4" w:rsidRDefault="004207DD" w:rsidP="000836CF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Ing. </w:t>
            </w:r>
            <w:r w:rsidR="00300C0C">
              <w:rPr>
                <w:rFonts w:ascii="Verdana" w:hAnsi="Verdana"/>
                <w:b/>
                <w:sz w:val="16"/>
                <w:szCs w:val="16"/>
              </w:rPr>
              <w:t>Martina Koutná,</w:t>
            </w:r>
            <w:r w:rsidR="00F32F8F"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F2ACC">
              <w:rPr>
                <w:rFonts w:ascii="Verdana" w:hAnsi="Verdana"/>
                <w:sz w:val="16"/>
                <w:szCs w:val="16"/>
              </w:rPr>
              <w:t>z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 xml:space="preserve">ajišťuje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 xml:space="preserve">přihlášku do konkursu,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spon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>zory a propagaci</w:t>
            </w:r>
            <w:r w:rsidR="00221CE5">
              <w:rPr>
                <w:rFonts w:ascii="Verdana" w:hAnsi="Verdana"/>
                <w:sz w:val="16"/>
                <w:szCs w:val="16"/>
              </w:rPr>
              <w:t>,</w:t>
            </w:r>
            <w:r w:rsidR="00CB4FB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1CE5">
              <w:rPr>
                <w:rFonts w:ascii="Verdana" w:hAnsi="Verdana"/>
                <w:sz w:val="16"/>
                <w:szCs w:val="16"/>
              </w:rPr>
              <w:t>sty</w:t>
            </w:r>
            <w:r w:rsidR="00300C0C">
              <w:rPr>
                <w:rFonts w:ascii="Verdana" w:hAnsi="Verdana"/>
                <w:sz w:val="16"/>
                <w:szCs w:val="16"/>
              </w:rPr>
              <w:t>k s vedoucími výprav,</w:t>
            </w:r>
            <w:r w:rsidR="000836CF">
              <w:rPr>
                <w:rFonts w:ascii="Verdana" w:hAnsi="Verdana"/>
                <w:sz w:val="16"/>
                <w:szCs w:val="16"/>
              </w:rPr>
              <w:t xml:space="preserve"> ubytování, stravování, poháry a meda</w:t>
            </w:r>
            <w:r w:rsidR="002C0C1C">
              <w:rPr>
                <w:rFonts w:ascii="Verdana" w:hAnsi="Verdana"/>
                <w:sz w:val="16"/>
                <w:szCs w:val="16"/>
              </w:rPr>
              <w:t>ile</w:t>
            </w:r>
            <w:r w:rsidR="000836CF">
              <w:rPr>
                <w:rFonts w:ascii="Verdana" w:hAnsi="Verdana"/>
                <w:sz w:val="16"/>
                <w:szCs w:val="16"/>
              </w:rPr>
              <w:t>,</w:t>
            </w:r>
            <w:r w:rsidR="001C4A5B">
              <w:rPr>
                <w:rFonts w:ascii="Verdana" w:hAnsi="Verdana"/>
                <w:sz w:val="16"/>
                <w:szCs w:val="16"/>
              </w:rPr>
              <w:t xml:space="preserve"> věcné ceny a</w:t>
            </w:r>
            <w:r w:rsidR="00300C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FB4">
              <w:rPr>
                <w:rFonts w:ascii="Verdana" w:hAnsi="Verdana"/>
                <w:sz w:val="16"/>
                <w:szCs w:val="16"/>
              </w:rPr>
              <w:t>p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 xml:space="preserve">o turnaji </w:t>
            </w:r>
            <w:r w:rsidR="00AA0CE1">
              <w:rPr>
                <w:rFonts w:ascii="Verdana" w:hAnsi="Verdana"/>
                <w:sz w:val="16"/>
                <w:szCs w:val="16"/>
              </w:rPr>
              <w:t xml:space="preserve">zašle 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>závěrečnou zprávu</w:t>
            </w:r>
            <w:r w:rsidR="00CB4FB4">
              <w:rPr>
                <w:rFonts w:ascii="Verdana" w:hAnsi="Verdana"/>
                <w:sz w:val="16"/>
                <w:szCs w:val="16"/>
              </w:rPr>
              <w:t>.</w:t>
            </w:r>
            <w:r w:rsidR="00DB534A">
              <w:rPr>
                <w:rFonts w:ascii="Verdana" w:hAnsi="Verdana"/>
                <w:sz w:val="16"/>
                <w:szCs w:val="16"/>
              </w:rPr>
              <w:t xml:space="preserve"> Aktualizuje webové stránky a INFO o turnaji.</w:t>
            </w:r>
            <w:r w:rsidR="008108E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836CF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5F7EA5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</w:t>
            </w:r>
            <w:r w:rsidR="005F7EA5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>Tel.: 7</w:t>
            </w:r>
            <w:r w:rsidR="005F7EA5">
              <w:rPr>
                <w:rFonts w:ascii="Verdana" w:hAnsi="Verdana"/>
                <w:b/>
                <w:color w:val="FF0000"/>
                <w:sz w:val="16"/>
                <w:szCs w:val="16"/>
              </w:rPr>
              <w:t>02</w:t>
            </w:r>
            <w:r w:rsidR="005F7EA5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> </w:t>
            </w:r>
            <w:r w:rsidR="005F7EA5">
              <w:rPr>
                <w:rFonts w:ascii="Verdana" w:hAnsi="Verdana"/>
                <w:b/>
                <w:color w:val="FF0000"/>
                <w:sz w:val="16"/>
                <w:szCs w:val="16"/>
              </w:rPr>
              <w:t>175</w:t>
            </w:r>
            <w:r w:rsidR="005F7EA5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> </w:t>
            </w:r>
            <w:r w:rsidR="005F7EA5">
              <w:rPr>
                <w:rFonts w:ascii="Verdana" w:hAnsi="Verdana"/>
                <w:b/>
                <w:color w:val="FF0000"/>
                <w:sz w:val="16"/>
                <w:szCs w:val="16"/>
              </w:rPr>
              <w:t>897</w:t>
            </w:r>
            <w:r w:rsidR="000836CF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221CE5" w:rsidRDefault="00F56C90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Jaroslav Hájek</w:t>
            </w:r>
            <w:r w:rsidR="00491ED6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1D48">
              <w:rPr>
                <w:rFonts w:ascii="Verdana" w:hAnsi="Verdana"/>
                <w:sz w:val="16"/>
                <w:szCs w:val="16"/>
              </w:rPr>
              <w:t xml:space="preserve">zástupce ředitelky turnaje, </w:t>
            </w:r>
            <w:r w:rsidR="00300C0C">
              <w:rPr>
                <w:rFonts w:ascii="Verdana" w:hAnsi="Verdana"/>
                <w:sz w:val="16"/>
                <w:szCs w:val="16"/>
              </w:rPr>
              <w:t>má poradní hlas</w:t>
            </w:r>
            <w:r w:rsidR="00221CE5">
              <w:rPr>
                <w:rFonts w:ascii="Verdana" w:hAnsi="Verdana"/>
                <w:sz w:val="16"/>
                <w:szCs w:val="16"/>
              </w:rPr>
              <w:t xml:space="preserve"> ve všech oblastech</w:t>
            </w:r>
            <w:r w:rsidR="001700AB">
              <w:rPr>
                <w:rFonts w:ascii="Verdana" w:hAnsi="Verdana"/>
                <w:sz w:val="16"/>
                <w:szCs w:val="16"/>
              </w:rPr>
              <w:t>.</w:t>
            </w:r>
          </w:p>
          <w:p w:rsidR="0089050E" w:rsidRPr="00243230" w:rsidRDefault="00CC6CFC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Josef Šustr,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na vyžádání zašle </w:t>
            </w:r>
            <w:r w:rsidR="00BD2BAB" w:rsidRPr="00243230">
              <w:rPr>
                <w:rFonts w:ascii="Verdana" w:hAnsi="Verdana"/>
                <w:sz w:val="16"/>
                <w:szCs w:val="16"/>
              </w:rPr>
              <w:t xml:space="preserve">předběžnou </w:t>
            </w:r>
            <w:r w:rsidRPr="00243230">
              <w:rPr>
                <w:rFonts w:ascii="Verdana" w:hAnsi="Verdana"/>
                <w:sz w:val="16"/>
                <w:szCs w:val="16"/>
              </w:rPr>
              <w:t>fakturu</w:t>
            </w:r>
            <w:r w:rsidR="00533E17">
              <w:rPr>
                <w:rFonts w:ascii="Verdana" w:hAnsi="Verdana"/>
                <w:sz w:val="16"/>
                <w:szCs w:val="16"/>
              </w:rPr>
              <w:t xml:space="preserve">, konečné </w:t>
            </w:r>
            <w:r w:rsidR="0024668D">
              <w:rPr>
                <w:rFonts w:ascii="Verdana" w:hAnsi="Verdana"/>
                <w:sz w:val="16"/>
                <w:szCs w:val="16"/>
              </w:rPr>
              <w:t xml:space="preserve">faktury </w:t>
            </w:r>
            <w:r w:rsidR="00533E17">
              <w:rPr>
                <w:rFonts w:ascii="Verdana" w:hAnsi="Verdana"/>
                <w:sz w:val="16"/>
                <w:szCs w:val="16"/>
              </w:rPr>
              <w:t>předá na místě</w:t>
            </w:r>
            <w:r w:rsidR="00F03A79">
              <w:rPr>
                <w:rFonts w:ascii="Verdana" w:hAnsi="Verdana"/>
                <w:sz w:val="16"/>
                <w:szCs w:val="16"/>
              </w:rPr>
              <w:t>.</w:t>
            </w:r>
            <w:r w:rsidR="008108E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050E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>Tel.: 777 771 009</w:t>
            </w:r>
          </w:p>
          <w:p w:rsidR="0082330E" w:rsidRDefault="00CF5A5E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CF5A5E">
              <w:rPr>
                <w:rFonts w:ascii="Verdana" w:hAnsi="Verdana"/>
                <w:b/>
                <w:bCs/>
                <w:sz w:val="16"/>
                <w:szCs w:val="16"/>
              </w:rPr>
              <w:t>Luboš Koutný</w:t>
            </w:r>
            <w:r w:rsidR="0089050E" w:rsidRPr="00243230">
              <w:rPr>
                <w:rFonts w:ascii="Verdana" w:hAnsi="Verdana"/>
                <w:sz w:val="16"/>
                <w:szCs w:val="16"/>
              </w:rPr>
              <w:t xml:space="preserve"> šachový materiál.</w:t>
            </w:r>
          </w:p>
          <w:p w:rsidR="006F2054" w:rsidRPr="006F2054" w:rsidRDefault="006F2054" w:rsidP="001D53DD">
            <w:pPr>
              <w:spacing w:before="40" w:after="40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A0CE1" w:rsidP="00AA0CE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R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ozhodčí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28B" w:rsidRDefault="00A45559" w:rsidP="00AA0CE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Mgr. M</w:t>
            </w:r>
            <w:r w:rsidR="00DD53FC" w:rsidRPr="00243230">
              <w:rPr>
                <w:rFonts w:ascii="Verdana" w:hAnsi="Verdana"/>
                <w:b/>
                <w:sz w:val="16"/>
                <w:szCs w:val="16"/>
              </w:rPr>
              <w:t>iroslav Hurta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 (FA</w:t>
            </w:r>
            <w:r w:rsidR="004202C0">
              <w:rPr>
                <w:rFonts w:ascii="Verdana" w:hAnsi="Verdana"/>
                <w:sz w:val="16"/>
                <w:szCs w:val="16"/>
              </w:rPr>
              <w:t>, hlavní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), </w:t>
            </w:r>
            <w:r w:rsidR="007B2C73" w:rsidRPr="00F03A79">
              <w:rPr>
                <w:rFonts w:ascii="Verdana" w:hAnsi="Verdana"/>
                <w:b/>
                <w:sz w:val="16"/>
                <w:szCs w:val="16"/>
              </w:rPr>
              <w:t>Jar</w:t>
            </w:r>
            <w:r w:rsidR="00AA0CE1">
              <w:rPr>
                <w:rFonts w:ascii="Verdana" w:hAnsi="Verdana"/>
                <w:b/>
                <w:sz w:val="16"/>
                <w:szCs w:val="16"/>
              </w:rPr>
              <w:t>oslav</w:t>
            </w:r>
            <w:r w:rsidR="007B2C73" w:rsidRPr="00F03A79">
              <w:rPr>
                <w:rFonts w:ascii="Verdana" w:hAnsi="Verdana"/>
                <w:b/>
                <w:sz w:val="16"/>
                <w:szCs w:val="16"/>
              </w:rPr>
              <w:t xml:space="preserve"> Hájek</w:t>
            </w:r>
            <w:r w:rsidR="007B2C73">
              <w:rPr>
                <w:rFonts w:ascii="Verdana" w:hAnsi="Verdana"/>
                <w:sz w:val="16"/>
                <w:szCs w:val="16"/>
              </w:rPr>
              <w:t xml:space="preserve"> (ÚR</w:t>
            </w:r>
            <w:r w:rsidR="00CD15A0">
              <w:rPr>
                <w:rFonts w:ascii="Verdana" w:hAnsi="Verdana"/>
                <w:sz w:val="16"/>
                <w:szCs w:val="16"/>
              </w:rPr>
              <w:t xml:space="preserve">), </w:t>
            </w:r>
            <w:r w:rsidR="00CD15A0" w:rsidRPr="003174D9">
              <w:rPr>
                <w:rFonts w:ascii="Verdana" w:hAnsi="Verdana"/>
                <w:b/>
                <w:sz w:val="16"/>
                <w:szCs w:val="16"/>
              </w:rPr>
              <w:t>RNDr. Jaromír Krys</w:t>
            </w:r>
            <w:r w:rsidR="00CD15A0" w:rsidRPr="00243230">
              <w:rPr>
                <w:rFonts w:ascii="Verdana" w:hAnsi="Verdana"/>
                <w:sz w:val="16"/>
                <w:szCs w:val="16"/>
              </w:rPr>
              <w:t xml:space="preserve"> (1</w:t>
            </w:r>
            <w:r w:rsidR="00CD15A0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A815A4">
              <w:rPr>
                <w:rFonts w:ascii="Verdana" w:hAnsi="Verdana"/>
                <w:sz w:val="16"/>
                <w:szCs w:val="16"/>
              </w:rPr>
              <w:t>a</w:t>
            </w:r>
            <w:r w:rsidR="005B23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6022" w:rsidRPr="00CB6022">
              <w:rPr>
                <w:rFonts w:ascii="Verdana" w:hAnsi="Verdana"/>
                <w:b/>
                <w:sz w:val="16"/>
                <w:szCs w:val="16"/>
              </w:rPr>
              <w:t>Karel Brožka</w:t>
            </w:r>
            <w:r w:rsidR="00CB6022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B11ED5">
              <w:rPr>
                <w:rFonts w:ascii="Verdana" w:hAnsi="Verdana"/>
                <w:sz w:val="16"/>
                <w:szCs w:val="16"/>
              </w:rPr>
              <w:t>2</w:t>
            </w:r>
            <w:r w:rsidR="00AA0CE1">
              <w:rPr>
                <w:rFonts w:ascii="Verdana" w:hAnsi="Verdana"/>
                <w:sz w:val="16"/>
                <w:szCs w:val="16"/>
              </w:rPr>
              <w:t>).</w:t>
            </w:r>
          </w:p>
          <w:p w:rsidR="005F1D48" w:rsidRPr="00243230" w:rsidRDefault="005F1D48" w:rsidP="00AA0CE1">
            <w:pPr>
              <w:spacing w:before="40" w:after="40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AA0CE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Turnaj: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9E4F9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OMEGA plus</w:t>
            </w: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 + DS Brno</w:t>
            </w:r>
            <w:r w:rsidR="007D65AD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 OPEN.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Mistrovství České republiky družstev starších žáků v rapid šachu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.</w:t>
            </w:r>
          </w:p>
          <w:p w:rsidR="0082330E" w:rsidRPr="00A217FE" w:rsidRDefault="00A45559" w:rsidP="00800BB7">
            <w:pPr>
              <w:spacing w:before="40" w:after="40"/>
              <w:rPr>
                <w:rFonts w:ascii="Verdana" w:hAnsi="Verdana"/>
                <w:sz w:val="6"/>
                <w:szCs w:val="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Šestičlenné družstvo tvoří 4 chlapci 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>(200</w:t>
            </w:r>
            <w:r w:rsidR="00800BB7">
              <w:rPr>
                <w:rFonts w:ascii="Verdana" w:hAnsi="Verdana"/>
                <w:sz w:val="16"/>
                <w:szCs w:val="16"/>
              </w:rPr>
              <w:t>7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 xml:space="preserve"> a ml.) </w:t>
            </w:r>
            <w:r w:rsidRPr="00243230">
              <w:rPr>
                <w:rFonts w:ascii="Verdana" w:hAnsi="Verdana"/>
                <w:sz w:val="16"/>
                <w:szCs w:val="16"/>
              </w:rPr>
              <w:t>+ 1 dívka (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>200</w:t>
            </w:r>
            <w:r w:rsidR="00800BB7">
              <w:rPr>
                <w:rFonts w:ascii="Verdana" w:hAnsi="Verdana"/>
                <w:sz w:val="16"/>
                <w:szCs w:val="16"/>
              </w:rPr>
              <w:t>7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 ml.) + 1 mladší žák (20</w:t>
            </w:r>
            <w:r w:rsidR="00800BB7">
              <w:rPr>
                <w:rFonts w:ascii="Verdana" w:hAnsi="Verdana"/>
                <w:sz w:val="16"/>
                <w:szCs w:val="16"/>
              </w:rPr>
              <w:t>10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 ml.).</w:t>
            </w:r>
            <w:r w:rsidR="00CD15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>Vždy nastupuje (na kterékoliv šachovnici) nejméně jedna dívka a jeden mladší žák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 xml:space="preserve"> (n</w:t>
            </w:r>
            <w:r w:rsidRPr="00243230">
              <w:rPr>
                <w:rFonts w:ascii="Verdana" w:hAnsi="Verdana"/>
                <w:sz w:val="16"/>
                <w:szCs w:val="16"/>
              </w:rPr>
              <w:t>elze sloučit dívku a ml. žáka</w:t>
            </w:r>
            <w:r w:rsidR="0077611B">
              <w:rPr>
                <w:rFonts w:ascii="Verdana" w:hAnsi="Verdana"/>
                <w:sz w:val="16"/>
                <w:szCs w:val="16"/>
              </w:rPr>
              <w:t>)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  <w:r w:rsidR="00C87B3D" w:rsidRPr="00E15271"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Přihlášky: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Default="00A45559" w:rsidP="00053773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výhradně emailem na přiloženém formuláři, ve všech bodech vyplněné</w:t>
            </w:r>
            <w:r w:rsidR="001624CB">
              <w:rPr>
                <w:rFonts w:ascii="Verdana" w:hAnsi="Verdana"/>
                <w:sz w:val="16"/>
                <w:szCs w:val="16"/>
              </w:rPr>
              <w:t>. S požadavkem na zajištění ubytování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F1D7E" w:rsidRPr="00246875">
              <w:rPr>
                <w:rFonts w:ascii="Verdana" w:hAnsi="Verdana"/>
                <w:sz w:val="16"/>
                <w:szCs w:val="16"/>
              </w:rPr>
              <w:t xml:space="preserve">zasílejte 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4D52CC">
              <w:rPr>
                <w:rFonts w:ascii="Verdana" w:hAnsi="Verdana"/>
                <w:sz w:val="16"/>
                <w:szCs w:val="16"/>
              </w:rPr>
              <w:t>9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D259B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053773">
              <w:rPr>
                <w:rFonts w:ascii="Verdana" w:hAnsi="Verdana"/>
                <w:sz w:val="16"/>
                <w:szCs w:val="16"/>
              </w:rPr>
              <w:t xml:space="preserve">(bez ubytování do </w:t>
            </w:r>
            <w:r w:rsidR="004D52CC">
              <w:rPr>
                <w:rFonts w:ascii="Verdana" w:hAnsi="Verdana"/>
                <w:sz w:val="16"/>
                <w:szCs w:val="16"/>
              </w:rPr>
              <w:t>19</w:t>
            </w:r>
            <w:r w:rsidR="00053773">
              <w:rPr>
                <w:rFonts w:ascii="Verdana" w:hAnsi="Verdana"/>
                <w:sz w:val="16"/>
                <w:szCs w:val="16"/>
              </w:rPr>
              <w:t xml:space="preserve">. 5.) </w:t>
            </w:r>
            <w:r w:rsidR="003F1D7E" w:rsidRPr="00246875">
              <w:rPr>
                <w:rFonts w:ascii="Verdana" w:hAnsi="Verdana"/>
                <w:sz w:val="16"/>
                <w:szCs w:val="16"/>
              </w:rPr>
              <w:t xml:space="preserve">na adresu </w:t>
            </w:r>
            <w:hyperlink r:id="rId5" w:history="1">
              <w:r w:rsidR="003F1D7E" w:rsidRPr="00246875">
                <w:rPr>
                  <w:rStyle w:val="Hypertextovodkaz"/>
                  <w:rFonts w:ascii="Verdana" w:hAnsi="Verdana"/>
                  <w:sz w:val="16"/>
                  <w:szCs w:val="16"/>
                </w:rPr>
                <w:t>sachy.zajecice@seznam.cz</w:t>
              </w:r>
            </w:hyperlink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890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53773">
              <w:rPr>
                <w:rFonts w:ascii="Verdana" w:hAnsi="Verdana"/>
                <w:sz w:val="16"/>
                <w:szCs w:val="16"/>
              </w:rPr>
              <w:t>Přihlášky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po </w:t>
            </w:r>
            <w:r w:rsidR="004D52CC">
              <w:rPr>
                <w:rFonts w:ascii="Verdana" w:hAnsi="Verdana"/>
                <w:sz w:val="16"/>
                <w:szCs w:val="16"/>
              </w:rPr>
              <w:t>19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D259B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053773">
              <w:rPr>
                <w:rFonts w:ascii="Verdana" w:hAnsi="Verdana"/>
                <w:sz w:val="16"/>
                <w:szCs w:val="16"/>
              </w:rPr>
              <w:t>jen se souhlasem a až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po zaplacení příplatku.</w:t>
            </w:r>
            <w:r w:rsidR="0089050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61B4D" w:rsidRDefault="007638E9" w:rsidP="007638E9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Při turnaji se všichni, pořadatelé i hosté, budou řídit aktuálními pokyny ŠSČR a Ministerstva zdravotnictví ČR. Jde například o</w:t>
            </w:r>
            <w:r w:rsidR="00A23BFB" w:rsidRPr="00A23BFB">
              <w:rPr>
                <w:rFonts w:ascii="Verdana" w:hAnsi="Verdana"/>
                <w:sz w:val="16"/>
              </w:rPr>
              <w:t xml:space="preserve"> prok</w:t>
            </w:r>
            <w:r w:rsidR="00A23BFB">
              <w:rPr>
                <w:rFonts w:ascii="Verdana" w:hAnsi="Verdana"/>
                <w:sz w:val="16"/>
              </w:rPr>
              <w:t>ázání bezinfekčnosti O</w:t>
            </w:r>
            <w:r w:rsidR="00A23BFB" w:rsidRPr="00A23BFB">
              <w:rPr>
                <w:rFonts w:ascii="Verdana" w:hAnsi="Verdana"/>
                <w:sz w:val="16"/>
              </w:rPr>
              <w:t>-</w:t>
            </w:r>
            <w:r w:rsidR="00A23BFB">
              <w:rPr>
                <w:rFonts w:ascii="Verdana" w:hAnsi="Verdana"/>
                <w:sz w:val="16"/>
              </w:rPr>
              <w:t>N</w:t>
            </w:r>
            <w:r w:rsidR="00A23BFB" w:rsidRPr="00A23BFB">
              <w:rPr>
                <w:rFonts w:ascii="Verdana" w:hAnsi="Verdana"/>
                <w:sz w:val="16"/>
              </w:rPr>
              <w:t>-</w:t>
            </w:r>
            <w:r w:rsidR="00A23BFB">
              <w:rPr>
                <w:rFonts w:ascii="Verdana" w:hAnsi="Verdana"/>
                <w:sz w:val="16"/>
              </w:rPr>
              <w:t>T</w:t>
            </w:r>
            <w:r>
              <w:rPr>
                <w:rFonts w:ascii="Verdana" w:hAnsi="Verdana"/>
                <w:sz w:val="16"/>
              </w:rPr>
              <w:t>, roušky, rozestupy, dezinfekci. Předpokládáme, že bude moci být přítomno</w:t>
            </w:r>
            <w:r w:rsidR="004202C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500</w:t>
            </w:r>
            <w:r w:rsidR="004202C0">
              <w:rPr>
                <w:rFonts w:ascii="Verdana" w:hAnsi="Verdana"/>
                <w:sz w:val="16"/>
              </w:rPr>
              <w:t xml:space="preserve"> - 1000</w:t>
            </w:r>
            <w:r>
              <w:rPr>
                <w:rFonts w:ascii="Verdana" w:hAnsi="Verdana"/>
                <w:sz w:val="16"/>
              </w:rPr>
              <w:t xml:space="preserve"> osob. Pořadatelé uzavřou přihlášky, pokud kapacita turnaje bude naplněna.</w:t>
            </w:r>
          </w:p>
          <w:p w:rsidR="007638E9" w:rsidRDefault="007638E9" w:rsidP="000930C8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 stránce </w:t>
            </w:r>
            <w:hyperlink r:id="rId6" w:history="1">
              <w:r w:rsidRPr="00D20115">
                <w:rPr>
                  <w:rStyle w:val="Hypertextovodkaz"/>
                  <w:rFonts w:ascii="Verdana" w:hAnsi="Verdana"/>
                  <w:sz w:val="16"/>
                </w:rPr>
                <w:t>http://zajecice.chesspce.cz</w:t>
              </w:r>
            </w:hyperlink>
            <w:r>
              <w:rPr>
                <w:rFonts w:ascii="Verdana" w:hAnsi="Verdana"/>
                <w:sz w:val="16"/>
              </w:rPr>
              <w:t xml:space="preserve"> budou přihlášky zv</w:t>
            </w:r>
            <w:r w:rsidR="000930C8">
              <w:rPr>
                <w:rFonts w:ascii="Verdana" w:hAnsi="Verdana"/>
                <w:sz w:val="16"/>
              </w:rPr>
              <w:t>eřejňovány v pořadí v jakém byly přijat</w:t>
            </w:r>
            <w:r>
              <w:rPr>
                <w:rFonts w:ascii="Verdana" w:hAnsi="Verdana"/>
                <w:sz w:val="16"/>
              </w:rPr>
              <w:t>y spolu se zřetelným označením, která družstva ještě budou do turnaje přijata</w:t>
            </w:r>
            <w:r w:rsidR="000930C8">
              <w:rPr>
                <w:rFonts w:ascii="Verdana" w:hAnsi="Verdana"/>
                <w:sz w:val="16"/>
              </w:rPr>
              <w:t>. To podle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0930C8" w:rsidRPr="000930C8">
              <w:rPr>
                <w:rFonts w:ascii="Verdana" w:hAnsi="Verdana"/>
                <w:color w:val="FF0000"/>
                <w:sz w:val="16"/>
                <w:u w:val="single"/>
              </w:rPr>
              <w:t>aktuálních</w:t>
            </w:r>
            <w:r w:rsidRPr="000930C8">
              <w:rPr>
                <w:rFonts w:ascii="Verdana" w:hAnsi="Verdana"/>
                <w:color w:val="FF0000"/>
                <w:sz w:val="16"/>
                <w:u w:val="single"/>
              </w:rPr>
              <w:t xml:space="preserve"> hygienických předpisů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397FC4">
              <w:rPr>
                <w:rFonts w:ascii="Verdana" w:hAnsi="Verdana"/>
                <w:sz w:val="16"/>
              </w:rPr>
              <w:t xml:space="preserve">(kterými se všichni budeme řídit) </w:t>
            </w:r>
            <w:r>
              <w:rPr>
                <w:rFonts w:ascii="Verdana" w:hAnsi="Verdana"/>
                <w:sz w:val="16"/>
              </w:rPr>
              <w:t>a z nich vyplývajících změn kapacity turnaje.</w:t>
            </w:r>
          </w:p>
          <w:p w:rsidR="004E3011" w:rsidRDefault="004E3011" w:rsidP="000930C8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Doporučujeme max. 10 osob za jedno družstvo ve výpravě. V případě omezené účasti v hracích sálech tam nebudou moci být diváci ani náhradníci, jen 6 hráčů týmu + 1 vedoucí.</w:t>
            </w:r>
            <w:r w:rsidR="00703ABA">
              <w:rPr>
                <w:rFonts w:ascii="Verdana" w:hAnsi="Verdana"/>
                <w:sz w:val="16"/>
              </w:rPr>
              <w:t xml:space="preserve"> Kdo dohraje, stává se divákem.</w:t>
            </w:r>
          </w:p>
          <w:p w:rsidR="004202C0" w:rsidRPr="007638E9" w:rsidRDefault="004202C0" w:rsidP="000930C8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Hrací systém: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E1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>švýcarský, na 9 kol, řízený programem Swiss Manager, b</w:t>
            </w:r>
            <w:r w:rsidR="00066AFD">
              <w:rPr>
                <w:rFonts w:ascii="Verdana" w:hAnsi="Verdana"/>
                <w:sz w:val="16"/>
                <w:szCs w:val="16"/>
              </w:rPr>
              <w:t>ez povinného zapisování partií. Č</w:t>
            </w:r>
            <w:r w:rsidRPr="00243230">
              <w:rPr>
                <w:rFonts w:ascii="Verdana" w:hAnsi="Verdana"/>
                <w:sz w:val="16"/>
                <w:szCs w:val="16"/>
              </w:rPr>
              <w:t>ek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>a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cí doba je až do spadnutí praporku. </w:t>
            </w:r>
            <w:r w:rsidR="00AA0CE1">
              <w:rPr>
                <w:rFonts w:ascii="Verdana" w:hAnsi="Verdana"/>
                <w:sz w:val="16"/>
                <w:szCs w:val="16"/>
              </w:rPr>
              <w:t>T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urnaj bud</w:t>
            </w:r>
            <w:r w:rsidR="00AA0CE1">
              <w:rPr>
                <w:rFonts w:ascii="Verdana" w:hAnsi="Verdana"/>
                <w:sz w:val="16"/>
                <w:szCs w:val="16"/>
              </w:rPr>
              <w:t>e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 xml:space="preserve"> započítán na rapid ELO ČR.</w:t>
            </w:r>
          </w:p>
          <w:p w:rsidR="0082330E" w:rsidRPr="00243230" w:rsidRDefault="00066AFD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>Tempo hry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AA0CE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 xml:space="preserve"> 25+25 minut na celou partii + 10 sekund na každý tah.</w:t>
            </w:r>
          </w:p>
          <w:p w:rsidR="00263000" w:rsidRPr="00243230" w:rsidRDefault="00246875" w:rsidP="00AA0CE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Nepřípustný tah se trestá přidáním </w:t>
            </w:r>
            <w:r w:rsidR="00E06139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jedné</w:t>
            </w: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minut</w:t>
            </w:r>
            <w:r w:rsidR="00E06139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y</w:t>
            </w: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ve prospěch soupeře, partie bude prohlášena za prohranou teprve po dokončení třetího nepřípustného tahu v téže partii.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0930C8" w:rsidRDefault="000930C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Družstvo: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0C8" w:rsidRDefault="000930C8" w:rsidP="00E1527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  <w:p w:rsidR="0082330E" w:rsidRDefault="00A45559" w:rsidP="00703ABA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>má vedoucího nad 18 let</w:t>
            </w:r>
            <w:r w:rsidR="005F1EA2">
              <w:rPr>
                <w:rFonts w:ascii="Verdana" w:hAnsi="Verdana"/>
                <w:sz w:val="16"/>
                <w:szCs w:val="16"/>
              </w:rPr>
              <w:t xml:space="preserve"> (který zodpovídá za svěřence po celou dobu pobytu)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, libovolný název a </w:t>
            </w:r>
            <w:r w:rsidRPr="00243230">
              <w:rPr>
                <w:rFonts w:ascii="Verdana" w:hAnsi="Verdana"/>
                <w:b/>
                <w:bCs/>
                <w:sz w:val="16"/>
                <w:szCs w:val="16"/>
              </w:rPr>
              <w:t xml:space="preserve">registraci hráčů za stejný šachový oddíl. </w:t>
            </w:r>
            <w:r w:rsidRPr="00243230">
              <w:rPr>
                <w:rFonts w:ascii="Verdana" w:hAnsi="Verdana"/>
                <w:sz w:val="16"/>
                <w:szCs w:val="16"/>
              </w:rPr>
              <w:t>V každém utkání družstva může hrát jeden host z jiného oddílu. Všichni hráči musí mít</w:t>
            </w:r>
            <w:r w:rsidRPr="0024323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>zaplacené registrační poplatky na rok 20</w:t>
            </w:r>
            <w:r w:rsidR="000A78B3">
              <w:rPr>
                <w:rFonts w:ascii="Verdana" w:hAnsi="Verdana"/>
                <w:sz w:val="16"/>
                <w:szCs w:val="16"/>
              </w:rPr>
              <w:t>2</w:t>
            </w:r>
            <w:r w:rsidR="00084346">
              <w:rPr>
                <w:rFonts w:ascii="Verdana" w:hAnsi="Verdana"/>
                <w:sz w:val="16"/>
                <w:szCs w:val="16"/>
              </w:rPr>
              <w:t>2</w:t>
            </w:r>
            <w:r w:rsidRPr="00243230">
              <w:rPr>
                <w:rFonts w:ascii="Verdana" w:hAnsi="Verdana"/>
                <w:sz w:val="16"/>
                <w:szCs w:val="16"/>
              </w:rPr>
              <w:t>. Není třeba povolení k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 </w:t>
            </w:r>
            <w:r w:rsidRPr="00243230">
              <w:rPr>
                <w:rFonts w:ascii="Verdana" w:hAnsi="Verdana"/>
                <w:sz w:val="16"/>
                <w:szCs w:val="16"/>
              </w:rPr>
              <w:t>hostování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, cizinci nejsou povoleni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</w:p>
          <w:p w:rsidR="00703ABA" w:rsidRPr="00243230" w:rsidRDefault="00703ABA" w:rsidP="00703ABA">
            <w:pPr>
              <w:spacing w:before="40" w:after="40"/>
              <w:rPr>
                <w:rFonts w:ascii="Verdana" w:hAnsi="Verdana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Soupiska: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C87B3D" w:rsidP="004202C0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edoucí ji předloží při prezenci. Soupiska může obsahovat </w:t>
            </w:r>
            <w:r w:rsidR="00850F83">
              <w:rPr>
                <w:rFonts w:ascii="Verdana" w:hAnsi="Verdana"/>
                <w:sz w:val="16"/>
                <w:szCs w:val="16"/>
              </w:rPr>
              <w:t>dva náhradníky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</w:rPr>
              <w:t xml:space="preserve">.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Uveďte: příjmení, jméno, celé datum narození, </w:t>
            </w:r>
            <w:r w:rsidR="004202C0">
              <w:rPr>
                <w:rFonts w:ascii="Verdana" w:hAnsi="Verdana"/>
                <w:sz w:val="16"/>
                <w:szCs w:val="16"/>
              </w:rPr>
              <w:t>rapid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ELO</w:t>
            </w:r>
            <w:r w:rsidR="004202C0">
              <w:rPr>
                <w:rFonts w:ascii="Verdana" w:hAnsi="Verdana"/>
                <w:sz w:val="16"/>
                <w:szCs w:val="16"/>
              </w:rPr>
              <w:t xml:space="preserve"> (nebo VT)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 oddíl, označte: mladší hráče, dívky a hosty. Při určení sestavy k utkání se jeden z hráčů vynechá, ostatní se posunou výše. Vedoucí zcela zodpovídá za správnost všech údajů na soupisce a totožnost hráčů. Pokud by některé družstvo nemělo všechno v pořádku, může hrát, ale jen mimo soutěž (bude zařazeno na konec pořadí). Každý může být jen na jedné soupisce</w:t>
            </w:r>
            <w:r w:rsidR="007F36DD" w:rsidRPr="00246875">
              <w:rPr>
                <w:rFonts w:ascii="Verdana" w:hAnsi="Verdana"/>
                <w:sz w:val="16"/>
                <w:szCs w:val="16"/>
              </w:rPr>
              <w:t>, hráči budou seřazeni podle rapid ELO ČR.</w:t>
            </w:r>
            <w:r>
              <w:rPr>
                <w:rFonts w:ascii="Verdana" w:hAnsi="Verdana"/>
                <w:sz w:val="16"/>
                <w:szCs w:val="16"/>
              </w:rPr>
              <w:t xml:space="preserve"> Nižší ELO před vyšším může být</w:t>
            </w:r>
            <w:r w:rsidR="00A8557C">
              <w:rPr>
                <w:rFonts w:ascii="Verdana" w:hAnsi="Verdana"/>
                <w:sz w:val="16"/>
                <w:szCs w:val="16"/>
              </w:rPr>
              <w:t>, ale jen</w:t>
            </w:r>
            <w:r w:rsidR="007F36DD" w:rsidRPr="00246875">
              <w:rPr>
                <w:rFonts w:ascii="Verdana" w:hAnsi="Verdana"/>
                <w:sz w:val="16"/>
                <w:szCs w:val="16"/>
              </w:rPr>
              <w:t xml:space="preserve"> pokud rozdíl není vyšší jak 300 bodů.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Hodnocení: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0A78B3" w:rsidP="000A78B3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ody družstva (výhra 3, remis 1), Buchholz ze zápasových bodů, body jednotlivců (skóre), střední Buchholz ze skór</w:t>
            </w:r>
            <w:r w:rsidR="00A45559" w:rsidRPr="00FA3461">
              <w:rPr>
                <w:rFonts w:ascii="Verdana" w:hAnsi="Verdana"/>
                <w:sz w:val="16"/>
                <w:szCs w:val="16"/>
              </w:rPr>
              <w:t>e,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Buchholz ze skóre, lepší individuální výsledek na 1.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šachovnici, na 2.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šachovnici,</w:t>
            </w:r>
            <w:r w:rsidR="000537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na 3.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šachovnici, na 4.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šachovnici, na 5.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šachovnici, los.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Utkání: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123876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 xml:space="preserve">Řídí vedoucí družstva s bílými kameny na 1. </w:t>
            </w:r>
            <w:r w:rsidR="00635962">
              <w:rPr>
                <w:rFonts w:ascii="Verdana" w:hAnsi="Verdana"/>
                <w:sz w:val="16"/>
                <w:szCs w:val="16"/>
              </w:rPr>
              <w:t>š</w:t>
            </w:r>
            <w:r w:rsidRPr="00246875">
              <w:rPr>
                <w:rFonts w:ascii="Verdana" w:hAnsi="Verdana"/>
                <w:sz w:val="16"/>
                <w:szCs w:val="16"/>
              </w:rPr>
              <w:t>ach</w:t>
            </w:r>
            <w:r w:rsidR="00635962">
              <w:rPr>
                <w:rFonts w:ascii="Verdana" w:hAnsi="Verdana"/>
                <w:sz w:val="16"/>
                <w:szCs w:val="16"/>
              </w:rPr>
              <w:t>.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, pokud se </w:t>
            </w:r>
            <w:r w:rsidR="00946AF6">
              <w:rPr>
                <w:rFonts w:ascii="Verdana" w:hAnsi="Verdana"/>
                <w:sz w:val="16"/>
                <w:szCs w:val="16"/>
              </w:rPr>
              <w:t xml:space="preserve">oba </w:t>
            </w:r>
            <w:r w:rsidRPr="00246875">
              <w:rPr>
                <w:rFonts w:ascii="Verdana" w:hAnsi="Verdana"/>
                <w:sz w:val="16"/>
                <w:szCs w:val="16"/>
              </w:rPr>
              <w:t>vedoucí nedomluví jinak. V případě sporu má konečné rozhodnutí hlavní rozhodčí na sále. Poté je možné odvolání k odvolací komisi za vklad 300,-Kč. Rozhodčí má povinnost zkontrolovat před zahájením utkání pořadí podle soupisek u obou týmů!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Materiál: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2C0" w:rsidRPr="00246875" w:rsidRDefault="000964E0" w:rsidP="004E3011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eškerý materiál 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na hraní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zajišťuje pořadatel, nikdo jiný s ním nemůže mani</w:t>
            </w:r>
            <w:r w:rsidR="00CC6CFC">
              <w:rPr>
                <w:rFonts w:ascii="Verdana" w:hAnsi="Verdana"/>
                <w:sz w:val="16"/>
                <w:szCs w:val="16"/>
              </w:rPr>
              <w:t>pulovat, zvláště pak s hodinami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.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Přivezte si šachy a hodiny na rozbory a volné partie, zajišťujeme </w:t>
            </w:r>
            <w:r w:rsidR="000A78B3">
              <w:rPr>
                <w:rFonts w:ascii="Verdana" w:hAnsi="Verdana"/>
                <w:sz w:val="16"/>
                <w:szCs w:val="16"/>
              </w:rPr>
              <w:t>prostory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v letním kině</w:t>
            </w:r>
            <w:r w:rsidR="00066AFD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tam bude </w:t>
            </w:r>
            <w:r w:rsidR="00066AFD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07663E">
              <w:rPr>
                <w:rFonts w:ascii="Verdana" w:hAnsi="Verdana"/>
                <w:sz w:val="16"/>
                <w:szCs w:val="16"/>
              </w:rPr>
              <w:t>posezení.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Strava: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2C0" w:rsidRPr="00246875" w:rsidRDefault="00212795" w:rsidP="00703ABA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 xml:space="preserve">Celodenní strava za </w:t>
            </w:r>
            <w:r w:rsidR="00BD2188">
              <w:rPr>
                <w:rFonts w:ascii="Verdana" w:hAnsi="Verdana"/>
                <w:sz w:val="16"/>
                <w:szCs w:val="16"/>
              </w:rPr>
              <w:t>305</w:t>
            </w:r>
            <w:r w:rsidRPr="00246875">
              <w:rPr>
                <w:rFonts w:ascii="Verdana" w:hAnsi="Verdana"/>
                <w:sz w:val="16"/>
                <w:szCs w:val="16"/>
              </w:rPr>
              <w:t>,-Kč (dětsk</w:t>
            </w:r>
            <w:r w:rsidR="00665A63">
              <w:rPr>
                <w:rFonts w:ascii="Verdana" w:hAnsi="Verdana"/>
                <w:sz w:val="16"/>
                <w:szCs w:val="16"/>
              </w:rPr>
              <w:t>á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205D">
              <w:rPr>
                <w:rFonts w:ascii="Verdana" w:hAnsi="Verdana"/>
                <w:sz w:val="16"/>
                <w:szCs w:val="16"/>
              </w:rPr>
              <w:t>2</w:t>
            </w:r>
            <w:r w:rsidR="00BD2188">
              <w:rPr>
                <w:rFonts w:ascii="Verdana" w:hAnsi="Verdana"/>
                <w:sz w:val="16"/>
                <w:szCs w:val="16"/>
              </w:rPr>
              <w:t>62</w:t>
            </w:r>
            <w:r w:rsidRPr="00246875">
              <w:rPr>
                <w:rFonts w:ascii="Verdana" w:hAnsi="Verdana"/>
                <w:sz w:val="16"/>
                <w:szCs w:val="16"/>
              </w:rPr>
              <w:t>,-Kč). S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nídaně </w:t>
            </w:r>
            <w:r w:rsidR="00BD2188">
              <w:rPr>
                <w:rFonts w:ascii="Verdana" w:hAnsi="Verdana"/>
                <w:sz w:val="16"/>
                <w:szCs w:val="16"/>
              </w:rPr>
              <w:t>80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 (dětská </w:t>
            </w:r>
            <w:r w:rsidR="00BD2188">
              <w:rPr>
                <w:rFonts w:ascii="Verdana" w:hAnsi="Verdana"/>
                <w:sz w:val="16"/>
                <w:szCs w:val="16"/>
              </w:rPr>
              <w:t>65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oběd </w:t>
            </w:r>
            <w:r w:rsidR="00D13AF4">
              <w:rPr>
                <w:rFonts w:ascii="Verdana" w:hAnsi="Verdana"/>
                <w:sz w:val="16"/>
                <w:szCs w:val="16"/>
              </w:rPr>
              <w:t>1</w:t>
            </w:r>
            <w:r w:rsidR="00BD2188">
              <w:rPr>
                <w:rFonts w:ascii="Verdana" w:hAnsi="Verdana"/>
                <w:sz w:val="16"/>
                <w:szCs w:val="16"/>
              </w:rPr>
              <w:t>22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 (</w:t>
            </w:r>
            <w:r w:rsidR="00665A63">
              <w:rPr>
                <w:rFonts w:ascii="Verdana" w:hAnsi="Verdana"/>
                <w:sz w:val="16"/>
                <w:szCs w:val="16"/>
              </w:rPr>
              <w:t xml:space="preserve">dětský </w:t>
            </w:r>
            <w:r w:rsidR="00BD2188">
              <w:rPr>
                <w:rFonts w:ascii="Verdana" w:hAnsi="Verdana"/>
                <w:sz w:val="16"/>
                <w:szCs w:val="16"/>
              </w:rPr>
              <w:t>102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večeře </w:t>
            </w:r>
            <w:r w:rsidR="00BD2188">
              <w:rPr>
                <w:rFonts w:ascii="Verdana" w:hAnsi="Verdana"/>
                <w:sz w:val="16"/>
                <w:szCs w:val="16"/>
              </w:rPr>
              <w:t>103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 (</w:t>
            </w:r>
            <w:r w:rsidR="00665A63">
              <w:rPr>
                <w:rFonts w:ascii="Verdana" w:hAnsi="Verdana"/>
                <w:sz w:val="16"/>
                <w:szCs w:val="16"/>
              </w:rPr>
              <w:t xml:space="preserve">dětská </w:t>
            </w:r>
            <w:r w:rsidR="00BD2188">
              <w:rPr>
                <w:rFonts w:ascii="Verdana" w:hAnsi="Verdana"/>
                <w:sz w:val="16"/>
                <w:szCs w:val="16"/>
              </w:rPr>
              <w:t>95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balíček </w:t>
            </w:r>
            <w:r w:rsidR="00BD2188">
              <w:rPr>
                <w:rFonts w:ascii="Verdana" w:hAnsi="Verdana"/>
                <w:sz w:val="16"/>
                <w:szCs w:val="16"/>
              </w:rPr>
              <w:t>105</w:t>
            </w:r>
            <w:r w:rsidRPr="00246875">
              <w:rPr>
                <w:rFonts w:ascii="Verdana" w:hAnsi="Verdana"/>
                <w:sz w:val="16"/>
                <w:szCs w:val="16"/>
              </w:rPr>
              <w:t>,-Kč.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1B5D">
              <w:rPr>
                <w:rFonts w:ascii="Verdana" w:hAnsi="Verdana"/>
                <w:sz w:val="16"/>
                <w:szCs w:val="16"/>
              </w:rPr>
              <w:t>U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přesn</w:t>
            </w:r>
            <w:r w:rsidR="00BF1B5D">
              <w:rPr>
                <w:rFonts w:ascii="Verdana" w:hAnsi="Verdana"/>
                <w:sz w:val="16"/>
                <w:szCs w:val="16"/>
              </w:rPr>
              <w:t>ění o 1-2 jídla je možné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ještě v</w:t>
            </w:r>
            <w:r w:rsidR="00BF68D3">
              <w:rPr>
                <w:rFonts w:ascii="Verdana" w:hAnsi="Verdana"/>
                <w:sz w:val="16"/>
                <w:szCs w:val="16"/>
              </w:rPr>
              <w:t xml:space="preserve"> úterý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před turnajem, poté je již nutno všechno objednané jídlo zaplatit. 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</w:rPr>
              <w:t>Upozornění: objednána bude jen předem zaplacená strava.</w:t>
            </w:r>
            <w:r w:rsidR="0045577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Strava se vaří i vydává v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> 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M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>ěšťanské restauraci + další dvě výdejní místa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 xml:space="preserve"> v přízemí 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 xml:space="preserve">Chrudimské besedy 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a bude po celé dva dny jen naše</w:t>
            </w:r>
            <w:r w:rsidR="0045577F">
              <w:rPr>
                <w:rFonts w:ascii="Verdana" w:hAnsi="Verdana"/>
                <w:bCs/>
                <w:sz w:val="16"/>
                <w:szCs w:val="16"/>
              </w:rPr>
              <w:t>, i na občerstvení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63596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13AF4">
              <w:rPr>
                <w:rFonts w:ascii="Verdana" w:hAnsi="Verdana"/>
                <w:bCs/>
                <w:sz w:val="16"/>
                <w:szCs w:val="16"/>
              </w:rPr>
              <w:t>Kapacita kuchyně je 600 jídel.</w:t>
            </w:r>
          </w:p>
        </w:tc>
      </w:tr>
      <w:tr w:rsidR="0082330E" w:rsidRPr="00D63C9F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D63C9F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Ubytování: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DA0" w:rsidRDefault="00633131" w:rsidP="00E1527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bookmarkStart w:id="0" w:name="OLE_LINK1"/>
            <w:r w:rsidRPr="000A78B3">
              <w:rPr>
                <w:rFonts w:ascii="Verdana" w:hAnsi="Verdana"/>
                <w:sz w:val="16"/>
                <w:szCs w:val="16"/>
              </w:rPr>
              <w:t>Pořadatelé zajišťují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0A78B3">
              <w:rPr>
                <w:rFonts w:ascii="Verdana" w:hAnsi="Verdana"/>
                <w:sz w:val="16"/>
                <w:szCs w:val="16"/>
              </w:rPr>
              <w:t xml:space="preserve">ubytování </w:t>
            </w:r>
            <w:r w:rsidR="006C461B" w:rsidRPr="000A78B3">
              <w:rPr>
                <w:rFonts w:ascii="Verdana" w:hAnsi="Verdana"/>
                <w:sz w:val="16"/>
                <w:szCs w:val="16"/>
              </w:rPr>
              <w:t>na dvě noci</w:t>
            </w:r>
            <w:r w:rsidR="00A45559" w:rsidRPr="000A78B3">
              <w:rPr>
                <w:rFonts w:ascii="Verdana" w:hAnsi="Verdana"/>
                <w:sz w:val="16"/>
                <w:szCs w:val="16"/>
              </w:rPr>
              <w:t xml:space="preserve"> v</w:t>
            </w:r>
            <w:r w:rsidR="00E15271">
              <w:rPr>
                <w:rFonts w:ascii="Verdana" w:hAnsi="Verdana"/>
                <w:sz w:val="16"/>
                <w:szCs w:val="16"/>
              </w:rPr>
              <w:t> </w:t>
            </w:r>
            <w:r w:rsidR="006C461B" w:rsidRPr="000A78B3">
              <w:rPr>
                <w:rFonts w:ascii="Verdana" w:hAnsi="Verdana"/>
                <w:sz w:val="16"/>
                <w:szCs w:val="16"/>
              </w:rPr>
              <w:t>Chrudimi</w:t>
            </w:r>
            <w:r w:rsidR="00E15271">
              <w:rPr>
                <w:rFonts w:ascii="Verdana" w:hAnsi="Verdana"/>
                <w:sz w:val="16"/>
                <w:szCs w:val="16"/>
              </w:rPr>
              <w:t>,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 n</w:t>
            </w:r>
            <w:r w:rsidR="00B82DA0">
              <w:rPr>
                <w:rFonts w:ascii="Verdana" w:hAnsi="Verdana"/>
                <w:sz w:val="16"/>
                <w:szCs w:val="16"/>
              </w:rPr>
              <w:t>a jednu noc p</w:t>
            </w:r>
            <w:r w:rsidR="0084643E">
              <w:rPr>
                <w:rFonts w:ascii="Verdana" w:hAnsi="Verdana"/>
                <w:sz w:val="16"/>
                <w:szCs w:val="16"/>
              </w:rPr>
              <w:t>řidělí</w:t>
            </w:r>
            <w:r w:rsidR="00B82DA0">
              <w:rPr>
                <w:rFonts w:ascii="Verdana" w:hAnsi="Verdana"/>
                <w:sz w:val="16"/>
                <w:szCs w:val="16"/>
              </w:rPr>
              <w:t>m</w:t>
            </w:r>
            <w:r w:rsidR="0084643E">
              <w:rPr>
                <w:rFonts w:ascii="Verdana" w:hAnsi="Verdana"/>
                <w:sz w:val="16"/>
                <w:szCs w:val="16"/>
              </w:rPr>
              <w:t>e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A78B3">
              <w:rPr>
                <w:rFonts w:ascii="Verdana" w:hAnsi="Verdana"/>
                <w:sz w:val="16"/>
                <w:szCs w:val="16"/>
              </w:rPr>
              <w:t xml:space="preserve">většinou </w:t>
            </w:r>
            <w:r w:rsidR="00B82DA0">
              <w:rPr>
                <w:rFonts w:ascii="Verdana" w:hAnsi="Verdana"/>
                <w:sz w:val="16"/>
                <w:szCs w:val="16"/>
              </w:rPr>
              <w:t>mimo Chrudim</w:t>
            </w:r>
            <w:r w:rsidR="00180184" w:rsidRPr="00D63C9F">
              <w:rPr>
                <w:rFonts w:ascii="Verdana" w:hAnsi="Verdana"/>
                <w:sz w:val="16"/>
                <w:szCs w:val="16"/>
              </w:rPr>
              <w:t>.</w:t>
            </w:r>
            <w:bookmarkEnd w:id="0"/>
            <w:r w:rsidR="002047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5271">
              <w:rPr>
                <w:rFonts w:ascii="Verdana" w:hAnsi="Verdana"/>
                <w:sz w:val="16"/>
                <w:szCs w:val="16"/>
              </w:rPr>
              <w:t xml:space="preserve">Také na dvě noci je možno si vybrat přespání mimo Chrudim. </w:t>
            </w:r>
            <w:r w:rsidR="002047D3">
              <w:rPr>
                <w:rFonts w:ascii="Verdana" w:hAnsi="Verdana"/>
                <w:sz w:val="16"/>
                <w:szCs w:val="16"/>
              </w:rPr>
              <w:t>Po přidělení ubytování končí náš vztah k objednavateli i poskytovateli a dále už jednají jen mezi sebou</w:t>
            </w:r>
            <w:r w:rsidR="00066AFD">
              <w:rPr>
                <w:rFonts w:ascii="Verdana" w:hAnsi="Verdana"/>
                <w:sz w:val="16"/>
                <w:szCs w:val="16"/>
              </w:rPr>
              <w:t>, včetně plateb na místě ubytování.</w:t>
            </w:r>
            <w:r w:rsidR="00DB53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E4F99">
              <w:rPr>
                <w:rFonts w:ascii="Verdana" w:hAnsi="Verdana"/>
                <w:sz w:val="16"/>
                <w:szCs w:val="16"/>
              </w:rPr>
              <w:t>Ubytování na internátech v Chrudimi se platí předem a bude podrobně popsáno na našich webových stránkách v INFO. Tam naleznete také aktuální seznam přihlášených.</w:t>
            </w:r>
          </w:p>
          <w:p w:rsidR="004202C0" w:rsidRPr="00D63C9F" w:rsidRDefault="004202C0" w:rsidP="00E1527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82330E" w:rsidRPr="00D63C9F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66028" w:rsidRPr="00D63C9F" w:rsidRDefault="00C66028" w:rsidP="00C6602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D63C9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lastRenderedPageBreak/>
              <w:t>Vklad:</w:t>
            </w:r>
          </w:p>
          <w:p w:rsidR="00A217FE" w:rsidRPr="00D63C9F" w:rsidRDefault="00A217FE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2330E" w:rsidRPr="00D63C9F" w:rsidRDefault="0082330E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A8557C" w:rsidRDefault="00800BB7" w:rsidP="00800BB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>00,- Kč za jedno družstvo.</w:t>
            </w:r>
            <w:r w:rsidR="00E446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461C"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A45559" w:rsidRPr="00D63C9F">
              <w:rPr>
                <w:rFonts w:ascii="Verdana" w:hAnsi="Verdana"/>
                <w:b/>
                <w:sz w:val="16"/>
                <w:szCs w:val="16"/>
              </w:rPr>
              <w:t xml:space="preserve">hraďte </w:t>
            </w:r>
            <w:r w:rsidR="00A45559" w:rsidRPr="00D63C9F">
              <w:rPr>
                <w:rFonts w:ascii="Verdana" w:hAnsi="Verdana"/>
                <w:b/>
                <w:bCs/>
                <w:sz w:val="16"/>
                <w:szCs w:val="16"/>
              </w:rPr>
              <w:t xml:space="preserve">nejdéle do </w:t>
            </w:r>
            <w:r w:rsidR="00E80262">
              <w:rPr>
                <w:rFonts w:ascii="Verdana" w:hAnsi="Verdana"/>
                <w:b/>
                <w:bCs/>
                <w:sz w:val="16"/>
                <w:szCs w:val="16"/>
              </w:rPr>
              <w:t>19</w:t>
            </w:r>
            <w:r w:rsidR="00A45559" w:rsidRPr="00D63C9F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="00950EB7" w:rsidRPr="00D63C9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63C9F">
              <w:rPr>
                <w:rFonts w:ascii="Verdana" w:hAnsi="Verdana"/>
                <w:b/>
                <w:bCs/>
                <w:sz w:val="16"/>
                <w:szCs w:val="16"/>
              </w:rPr>
              <w:t>5.</w:t>
            </w:r>
            <w:r w:rsidR="00A45559" w:rsidRPr="00D63C9F">
              <w:rPr>
                <w:rFonts w:ascii="Verdana" w:hAnsi="Verdana"/>
                <w:b/>
                <w:sz w:val="16"/>
                <w:szCs w:val="16"/>
              </w:rPr>
              <w:t xml:space="preserve"> na účet TJ Sokol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č. p. 4, 538 35</w:t>
            </w:r>
            <w:r w:rsidR="00A45559" w:rsidRPr="00D63C9F">
              <w:rPr>
                <w:rFonts w:ascii="Verdana" w:hAnsi="Verdana"/>
                <w:b/>
                <w:sz w:val="16"/>
                <w:szCs w:val="16"/>
              </w:rPr>
              <w:t xml:space="preserve"> Zaječice</w:t>
            </w:r>
            <w:r w:rsidR="00E235B6" w:rsidRPr="00D63C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8557C">
              <w:rPr>
                <w:rFonts w:ascii="Verdana" w:hAnsi="Verdana"/>
                <w:b/>
                <w:sz w:val="16"/>
                <w:szCs w:val="16"/>
              </w:rPr>
              <w:t>z.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8557C">
              <w:rPr>
                <w:rFonts w:ascii="Verdana" w:hAnsi="Verdana"/>
                <w:b/>
                <w:sz w:val="16"/>
                <w:szCs w:val="16"/>
              </w:rPr>
              <w:t>s.</w:t>
            </w:r>
            <w:r w:rsidR="00A45559" w:rsidRPr="00D63C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hyperlink r:id="rId7" w:tgtFrame="_blank" w:history="1">
              <w:r w:rsidR="00D63C9F" w:rsidRPr="004E3011">
                <w:rPr>
                  <w:rStyle w:val="Hypertextovodkaz"/>
                  <w:rFonts w:ascii="Verdana" w:hAnsi="Verdana" w:cs="Arial"/>
                  <w:b/>
                  <w:color w:val="auto"/>
                  <w:sz w:val="16"/>
                  <w:szCs w:val="16"/>
                  <w:shd w:val="clear" w:color="auto" w:fill="FFFFFF"/>
                </w:rPr>
                <w:t>276076225</w:t>
              </w:r>
            </w:hyperlink>
            <w:r w:rsidR="00D63C9F" w:rsidRPr="004E3011">
              <w:rPr>
                <w:rFonts w:ascii="Verdana" w:hAnsi="Verdana" w:cs="Arial"/>
                <w:b/>
                <w:sz w:val="16"/>
                <w:szCs w:val="16"/>
                <w:u w:val="single"/>
                <w:shd w:val="clear" w:color="auto" w:fill="FFFFFF"/>
              </w:rPr>
              <w:t>/0300</w:t>
            </w:r>
            <w:r w:rsidR="00E4461C" w:rsidRPr="004E3011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.</w:t>
            </w:r>
            <w:r w:rsidR="00E4461C">
              <w:rPr>
                <w:rFonts w:ascii="Verdana" w:hAnsi="Verdana" w:cs="Arial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A45559" w:rsidRPr="00066AFD">
              <w:rPr>
                <w:rFonts w:ascii="Verdana" w:hAnsi="Verdana"/>
                <w:sz w:val="16"/>
                <w:szCs w:val="16"/>
                <w:u w:val="single"/>
              </w:rPr>
              <w:t>Zároveň uhraďte objednanou stravu</w:t>
            </w:r>
            <w:r w:rsidR="0084643E" w:rsidRPr="00066AFD">
              <w:rPr>
                <w:rFonts w:ascii="Verdana" w:hAnsi="Verdana"/>
                <w:sz w:val="16"/>
                <w:szCs w:val="16"/>
                <w:u w:val="single"/>
              </w:rPr>
              <w:t xml:space="preserve"> a ubytování</w:t>
            </w:r>
            <w:r w:rsidR="00533199" w:rsidRPr="00066AFD">
              <w:rPr>
                <w:rFonts w:ascii="Verdana" w:hAnsi="Verdana"/>
                <w:sz w:val="16"/>
                <w:szCs w:val="16"/>
                <w:u w:val="single"/>
              </w:rPr>
              <w:t xml:space="preserve"> v internát</w:t>
            </w:r>
            <w:r w:rsidR="00066AFD">
              <w:rPr>
                <w:rFonts w:ascii="Verdana" w:hAnsi="Verdana"/>
                <w:sz w:val="16"/>
                <w:szCs w:val="16"/>
                <w:u w:val="single"/>
              </w:rPr>
              <w:t>ě</w:t>
            </w:r>
            <w:r w:rsidR="00533199" w:rsidRPr="00066AFD">
              <w:rPr>
                <w:rFonts w:ascii="Verdana" w:hAnsi="Verdana"/>
                <w:sz w:val="16"/>
                <w:szCs w:val="16"/>
                <w:u w:val="single"/>
              </w:rPr>
              <w:t>.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 V</w:t>
            </w:r>
            <w:r w:rsidR="00AD491B" w:rsidRPr="00D63C9F">
              <w:rPr>
                <w:rFonts w:ascii="Verdana" w:hAnsi="Verdana"/>
                <w:sz w:val="16"/>
                <w:szCs w:val="16"/>
              </w:rPr>
              <w:t xml:space="preserve">šechny platby </w:t>
            </w:r>
            <w:r w:rsidR="00066AFD">
              <w:rPr>
                <w:rFonts w:ascii="Verdana" w:hAnsi="Verdana"/>
                <w:sz w:val="16"/>
                <w:szCs w:val="16"/>
              </w:rPr>
              <w:t xml:space="preserve">jen </w:t>
            </w:r>
            <w:r w:rsidR="00AD491B" w:rsidRPr="00D63C9F">
              <w:rPr>
                <w:rFonts w:ascii="Verdana" w:hAnsi="Verdana"/>
                <w:sz w:val="16"/>
                <w:szCs w:val="16"/>
              </w:rPr>
              <w:t>přes účet</w:t>
            </w:r>
            <w:r w:rsidR="00533199">
              <w:rPr>
                <w:rFonts w:ascii="Verdana" w:hAnsi="Verdana"/>
                <w:sz w:val="16"/>
                <w:szCs w:val="16"/>
              </w:rPr>
              <w:t>, n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>a místě dostanete</w:t>
            </w:r>
            <w:r w:rsidR="00066AF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>(v průběhu soboty) potřebná potvrzení</w:t>
            </w:r>
            <w:r w:rsidR="000F2280">
              <w:rPr>
                <w:rFonts w:ascii="Verdana" w:hAnsi="Verdana"/>
                <w:sz w:val="16"/>
                <w:szCs w:val="16"/>
              </w:rPr>
              <w:t xml:space="preserve"> a fakturu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Příplatek: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07E" w:rsidRPr="00246875" w:rsidRDefault="00A45559" w:rsidP="00F85772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Přihlášk</w:t>
            </w:r>
            <w:r w:rsidR="00F85772">
              <w:rPr>
                <w:rFonts w:ascii="Verdana" w:hAnsi="Verdana"/>
                <w:sz w:val="16"/>
                <w:szCs w:val="16"/>
              </w:rPr>
              <w:t>y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po </w:t>
            </w:r>
            <w:r w:rsidR="00C07818">
              <w:rPr>
                <w:rFonts w:ascii="Verdana" w:hAnsi="Verdana"/>
                <w:sz w:val="16"/>
                <w:szCs w:val="16"/>
              </w:rPr>
              <w:t>19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702F0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>. + 100</w:t>
            </w:r>
            <w:r w:rsidR="00F85772">
              <w:rPr>
                <w:rFonts w:ascii="Verdana" w:hAnsi="Verdana"/>
                <w:sz w:val="16"/>
                <w:szCs w:val="16"/>
              </w:rPr>
              <w:t>%</w:t>
            </w:r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6E3F06">
              <w:rPr>
                <w:rFonts w:ascii="Verdana" w:hAnsi="Verdana"/>
                <w:sz w:val="16"/>
                <w:szCs w:val="16"/>
              </w:rPr>
              <w:t xml:space="preserve"> Dodatečné vystavení faktury či potvrzení o platbě (po skončení turnaje) 100,-Kč.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Storno: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Default="00A45559" w:rsidP="00DB301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Celý vklad se vrací, je-li odhlášení alespoň týden před turnajem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>, p</w:t>
            </w:r>
            <w:r w:rsidR="003702F0" w:rsidRPr="00246875">
              <w:rPr>
                <w:rFonts w:ascii="Verdana" w:hAnsi="Verdana"/>
                <w:sz w:val="16"/>
                <w:szCs w:val="16"/>
              </w:rPr>
              <w:t>ozději s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 xml:space="preserve">e vrací </w:t>
            </w:r>
            <w:r w:rsidR="00DB3019">
              <w:rPr>
                <w:rFonts w:ascii="Verdana" w:hAnsi="Verdana"/>
                <w:sz w:val="16"/>
                <w:szCs w:val="16"/>
              </w:rPr>
              <w:t>5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>0%</w:t>
            </w:r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0964E0">
              <w:rPr>
                <w:rFonts w:ascii="Verdana" w:hAnsi="Verdana"/>
                <w:sz w:val="16"/>
                <w:szCs w:val="16"/>
              </w:rPr>
              <w:br/>
            </w:r>
            <w:r w:rsidR="00F2671D" w:rsidRPr="00246875">
              <w:rPr>
                <w:rFonts w:ascii="Verdana" w:hAnsi="Verdana"/>
                <w:sz w:val="16"/>
                <w:szCs w:val="16"/>
              </w:rPr>
              <w:t>Celá platba za stravu se vrací, je-li strava odhlášena alespoň v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90ACB">
              <w:rPr>
                <w:rFonts w:ascii="Verdana" w:hAnsi="Verdana"/>
                <w:sz w:val="16"/>
                <w:szCs w:val="16"/>
              </w:rPr>
              <w:t>úterý</w:t>
            </w:r>
            <w:r w:rsidR="00F2671D" w:rsidRPr="00246875">
              <w:rPr>
                <w:rFonts w:ascii="Verdana" w:hAnsi="Verdana"/>
                <w:sz w:val="16"/>
                <w:szCs w:val="16"/>
              </w:rPr>
              <w:t xml:space="preserve"> před turnajem, později propadá.</w:t>
            </w:r>
          </w:p>
          <w:p w:rsidR="00703ABA" w:rsidRPr="00246875" w:rsidRDefault="00703ABA" w:rsidP="00DB3019">
            <w:pPr>
              <w:spacing w:before="40" w:after="40"/>
              <w:rPr>
                <w:rFonts w:ascii="Verdana" w:hAnsi="Verdana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Ceny: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D0" w:rsidRDefault="00A45559" w:rsidP="00E15271">
            <w:pPr>
              <w:spacing w:before="40" w:after="40"/>
              <w:rPr>
                <w:rFonts w:ascii="Verdana" w:hAnsi="Verdana"/>
                <w:sz w:val="16"/>
              </w:rPr>
            </w:pPr>
            <w:r w:rsidRPr="00246875">
              <w:rPr>
                <w:rFonts w:ascii="Verdana" w:hAnsi="Verdana"/>
                <w:sz w:val="16"/>
              </w:rPr>
              <w:t xml:space="preserve">Poháry a medaile pro první tři družstva věnuje každoročně Obecní úřad Zaječice, diplomy pak ŠSČR. </w:t>
            </w:r>
            <w:r w:rsidR="00527A97">
              <w:rPr>
                <w:rFonts w:ascii="Verdana" w:hAnsi="Verdana"/>
                <w:sz w:val="16"/>
              </w:rPr>
              <w:t>Diplom či pamětní list obdrží každé družstvo, p</w:t>
            </w:r>
            <w:r w:rsidRPr="00246875">
              <w:rPr>
                <w:rFonts w:ascii="Verdana" w:hAnsi="Verdana"/>
                <w:sz w:val="16"/>
              </w:rPr>
              <w:t>ohár a medaile dostane i nejlepší zahraniční družstvo. Dále připravíme hodnotné věcné ceny pro všechny hráče i vedoucího z</w:t>
            </w:r>
            <w:r w:rsidR="00211767">
              <w:rPr>
                <w:rFonts w:ascii="Verdana" w:hAnsi="Verdana"/>
                <w:sz w:val="16"/>
              </w:rPr>
              <w:t> </w:t>
            </w:r>
            <w:r w:rsidRPr="00246875">
              <w:rPr>
                <w:rFonts w:ascii="Verdana" w:hAnsi="Verdana"/>
                <w:sz w:val="16"/>
              </w:rPr>
              <w:t>prvních</w:t>
            </w:r>
            <w:r w:rsidR="00211767">
              <w:rPr>
                <w:rFonts w:ascii="Verdana" w:hAnsi="Verdana"/>
                <w:sz w:val="16"/>
              </w:rPr>
              <w:t xml:space="preserve"> </w:t>
            </w:r>
            <w:r w:rsidR="000930C8">
              <w:rPr>
                <w:rFonts w:ascii="Verdana" w:hAnsi="Verdana"/>
                <w:sz w:val="16"/>
              </w:rPr>
              <w:t>1</w:t>
            </w:r>
            <w:r w:rsidR="002E486A">
              <w:rPr>
                <w:rFonts w:ascii="Verdana" w:hAnsi="Verdana"/>
                <w:sz w:val="16"/>
              </w:rPr>
              <w:t>0</w:t>
            </w:r>
            <w:r w:rsidRPr="00246875">
              <w:rPr>
                <w:rFonts w:ascii="Verdana" w:hAnsi="Verdana"/>
                <w:sz w:val="16"/>
              </w:rPr>
              <w:t xml:space="preserve"> družstev</w:t>
            </w:r>
            <w:r w:rsidR="001700AB">
              <w:rPr>
                <w:rFonts w:ascii="Verdana" w:hAnsi="Verdana"/>
                <w:sz w:val="16"/>
              </w:rPr>
              <w:t>.</w:t>
            </w:r>
          </w:p>
          <w:p w:rsidR="00D55E6A" w:rsidRDefault="00D55E6A" w:rsidP="00E15271">
            <w:pPr>
              <w:spacing w:before="40" w:after="40"/>
              <w:rPr>
                <w:rFonts w:ascii="Verdana" w:hAnsi="Verdana"/>
                <w:sz w:val="16"/>
              </w:rPr>
            </w:pPr>
          </w:p>
          <w:p w:rsidR="00B269B5" w:rsidRDefault="00B269B5" w:rsidP="009E5BE1">
            <w:pPr>
              <w:spacing w:before="40" w:after="40"/>
              <w:rPr>
                <w:rFonts w:ascii="Verdana" w:hAnsi="Verdana"/>
                <w:sz w:val="16"/>
              </w:rPr>
            </w:pPr>
          </w:p>
          <w:p w:rsidR="005F1D48" w:rsidRDefault="005F1D48" w:rsidP="009E5BE1">
            <w:pPr>
              <w:spacing w:before="40" w:after="40"/>
              <w:rPr>
                <w:rFonts w:ascii="Verdana" w:hAnsi="Verdana"/>
                <w:sz w:val="16"/>
              </w:rPr>
            </w:pPr>
          </w:p>
          <w:p w:rsidR="009E5BE1" w:rsidRPr="00246875" w:rsidRDefault="009E5BE1" w:rsidP="009E5BE1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82330E" w:rsidP="00A217FE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2330E" w:rsidRPr="00246875" w:rsidRDefault="008D0A8D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82330E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16,00 – 21,00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75607E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Časový rozvrh:</w:t>
            </w:r>
          </w:p>
          <w:p w:rsidR="0082330E" w:rsidRPr="00246875" w:rsidRDefault="00A45559" w:rsidP="006225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příjezd, prezence, ubytování, večeře (od 17,30 do </w:t>
            </w:r>
            <w:r w:rsidR="00622504">
              <w:rPr>
                <w:rFonts w:ascii="Verdana" w:hAnsi="Verdana"/>
                <w:sz w:val="20"/>
                <w:szCs w:val="20"/>
              </w:rPr>
              <w:t>20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22504">
              <w:rPr>
                <w:rFonts w:ascii="Verdana" w:hAnsi="Verdana"/>
                <w:sz w:val="20"/>
                <w:szCs w:val="20"/>
              </w:rPr>
              <w:t>00</w:t>
            </w:r>
            <w:r w:rsidR="00DD7BD0" w:rsidRPr="0024687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7F36DD" w:rsidP="00A217FE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A45559" w:rsidRPr="00246875">
              <w:rPr>
                <w:rFonts w:ascii="Verdana" w:hAnsi="Verdana"/>
                <w:b/>
                <w:bCs/>
                <w:sz w:val="20"/>
                <w:szCs w:val="20"/>
              </w:rPr>
              <w:t xml:space="preserve">obota </w:t>
            </w:r>
          </w:p>
          <w:p w:rsidR="0082330E" w:rsidRPr="00246875" w:rsidRDefault="0082330E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8,00 –   9,00</w:t>
            </w:r>
          </w:p>
          <w:p w:rsidR="0082330E" w:rsidRPr="00246875" w:rsidRDefault="00B33C6E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A45559" w:rsidRPr="0024687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A45559" w:rsidRPr="00246875">
              <w:rPr>
                <w:rFonts w:ascii="Verdana" w:hAnsi="Verdana"/>
                <w:sz w:val="20"/>
                <w:szCs w:val="20"/>
              </w:rPr>
              <w:t xml:space="preserve"> –   9,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E557AA"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9,</w:t>
            </w:r>
            <w:r w:rsidR="00B33C6E">
              <w:rPr>
                <w:rFonts w:ascii="Verdana" w:hAnsi="Verdana"/>
                <w:sz w:val="20"/>
                <w:szCs w:val="20"/>
              </w:rPr>
              <w:t>3</w:t>
            </w:r>
            <w:r w:rsidRPr="00246875">
              <w:rPr>
                <w:rFonts w:ascii="Verdana" w:hAnsi="Verdana"/>
                <w:sz w:val="20"/>
                <w:szCs w:val="20"/>
              </w:rPr>
              <w:t>0 – 1</w:t>
            </w:r>
            <w:r w:rsidR="00B33C6E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B33C6E">
              <w:rPr>
                <w:rFonts w:ascii="Verdana" w:hAnsi="Verdana"/>
                <w:sz w:val="20"/>
                <w:szCs w:val="20"/>
              </w:rPr>
              <w:t>5</w:t>
            </w:r>
            <w:r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11,</w:t>
            </w:r>
            <w:r w:rsidR="00B33C6E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0 – 12,</w:t>
            </w:r>
            <w:r w:rsidR="00B33C6E">
              <w:rPr>
                <w:rFonts w:ascii="Verdana" w:hAnsi="Verdana"/>
                <w:sz w:val="20"/>
                <w:szCs w:val="20"/>
              </w:rPr>
              <w:t>2</w:t>
            </w:r>
            <w:r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13,30 – 14,50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14,55 – 16,15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16,20 – 17,45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17,50 – 19,10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prezence </w:t>
            </w:r>
            <w:r w:rsidR="00DB3019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7,00 do 9,00 snídaně)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státní hymna a zahájení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1. kolo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   </w:t>
            </w:r>
            <w:r w:rsidR="000964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11,15 do 13,</w:t>
            </w:r>
            <w:r w:rsidR="00B33C6E">
              <w:rPr>
                <w:rFonts w:ascii="Verdana" w:hAnsi="Verdana"/>
                <w:sz w:val="20"/>
                <w:szCs w:val="20"/>
              </w:rPr>
              <w:t>30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oběd)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3. kolo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4. kolo</w:t>
            </w:r>
          </w:p>
          <w:p w:rsidR="0082330E" w:rsidRPr="00246875" w:rsidRDefault="00A45559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5. kolo</w:t>
            </w:r>
          </w:p>
          <w:p w:rsidR="0082330E" w:rsidRPr="00246875" w:rsidRDefault="00A45559" w:rsidP="001A1E4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6.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</w:t>
            </w:r>
            <w:r w:rsidR="00DD7BD0" w:rsidRPr="00246875">
              <w:rPr>
                <w:rFonts w:ascii="Verdana" w:hAnsi="Verdana"/>
                <w:sz w:val="20"/>
                <w:szCs w:val="20"/>
              </w:rPr>
              <w:t xml:space="preserve">     (od</w:t>
            </w:r>
            <w:proofErr w:type="gramEnd"/>
            <w:r w:rsidR="00DD7BD0" w:rsidRPr="00246875">
              <w:rPr>
                <w:rFonts w:ascii="Verdana" w:hAnsi="Verdana"/>
                <w:sz w:val="20"/>
                <w:szCs w:val="20"/>
              </w:rPr>
              <w:t xml:space="preserve"> 17,30 do 19,45 večeře)</w:t>
            </w:r>
            <w:r w:rsidR="00B33C6E">
              <w:rPr>
                <w:rFonts w:ascii="Verdana" w:hAnsi="Verdana"/>
                <w:sz w:val="20"/>
                <w:szCs w:val="20"/>
              </w:rPr>
              <w:tab/>
              <w:t xml:space="preserve">        </w:t>
            </w:r>
          </w:p>
        </w:tc>
      </w:tr>
      <w:tr w:rsidR="0082330E" w:rsidRPr="00246875" w:rsidTr="00246875">
        <w:trPr>
          <w:trHeight w:val="1617"/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 xml:space="preserve">Neděle </w:t>
            </w:r>
          </w:p>
          <w:p w:rsidR="0082330E" w:rsidRPr="00246875" w:rsidRDefault="0082330E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8,</w:t>
            </w:r>
            <w:r w:rsidR="004C627A">
              <w:rPr>
                <w:rFonts w:ascii="Verdana" w:hAnsi="Verdana"/>
                <w:sz w:val="20"/>
                <w:szCs w:val="20"/>
              </w:rPr>
              <w:t>15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–   9,</w:t>
            </w:r>
            <w:r w:rsidR="004C627A">
              <w:rPr>
                <w:rFonts w:ascii="Verdana" w:hAnsi="Verdana"/>
                <w:sz w:val="20"/>
                <w:szCs w:val="20"/>
              </w:rPr>
              <w:t>35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  9,</w:t>
            </w:r>
            <w:r w:rsidR="004C627A">
              <w:rPr>
                <w:rFonts w:ascii="Verdana" w:hAnsi="Verdana"/>
                <w:sz w:val="20"/>
                <w:szCs w:val="20"/>
              </w:rPr>
              <w:t>40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4C627A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4C627A">
              <w:rPr>
                <w:rFonts w:ascii="Verdana" w:hAnsi="Verdana"/>
                <w:sz w:val="20"/>
                <w:szCs w:val="20"/>
              </w:rPr>
              <w:t>00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</w:t>
            </w:r>
            <w:r w:rsidR="004C627A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5 – 12,</w:t>
            </w:r>
            <w:r w:rsidR="004C627A">
              <w:rPr>
                <w:rFonts w:ascii="Verdana" w:hAnsi="Verdana"/>
                <w:sz w:val="20"/>
                <w:szCs w:val="20"/>
              </w:rPr>
              <w:t>25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3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1700AB">
              <w:rPr>
                <w:rFonts w:ascii="Verdana" w:hAnsi="Verdana"/>
                <w:sz w:val="20"/>
                <w:szCs w:val="20"/>
              </w:rPr>
              <w:t>15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 xml:space="preserve"> – 14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0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82330E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7.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</w:t>
            </w:r>
            <w:r w:rsidR="00DB30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  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7,00 do 9,00 snídaně)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8. kolo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9.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 </w:t>
            </w:r>
            <w:r w:rsidR="00DB30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03DB7" w:rsidRPr="00501EE0">
              <w:rPr>
                <w:rFonts w:ascii="Verdana" w:hAnsi="Verdana"/>
                <w:sz w:val="20"/>
                <w:szCs w:val="20"/>
              </w:rPr>
              <w:t>(</w:t>
            </w:r>
            <w:r w:rsidRPr="00246875">
              <w:rPr>
                <w:rFonts w:ascii="Verdana" w:hAnsi="Verdana"/>
                <w:sz w:val="20"/>
                <w:szCs w:val="20"/>
              </w:rPr>
              <w:t>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11,00 do 13,</w:t>
            </w:r>
            <w:r w:rsidR="001700AB">
              <w:rPr>
                <w:rFonts w:ascii="Verdana" w:hAnsi="Verdana"/>
                <w:sz w:val="20"/>
                <w:szCs w:val="20"/>
              </w:rPr>
              <w:t>00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oběd)</w:t>
            </w:r>
          </w:p>
          <w:p w:rsidR="0082330E" w:rsidRPr="00246875" w:rsidRDefault="00A45559" w:rsidP="001700A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Vyhlášení výsledků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330E" w:rsidRPr="00B33C6E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Default="00150574" w:rsidP="0015057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33C6E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Medaile budou obhajovat </w:t>
            </w:r>
            <w:r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(p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odrobné výsledky a fotografi</w:t>
            </w:r>
            <w:r w:rsidR="00DD53FC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e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 xml:space="preserve"> najdete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zde)</w:t>
            </w:r>
            <w:r w:rsidR="00A45559" w:rsidRP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33C6E">
              <w:rPr>
                <w:rFonts w:ascii="Verdana" w:hAnsi="Verdana"/>
                <w:sz w:val="16"/>
                <w:szCs w:val="16"/>
              </w:rPr>
              <w:t xml:space="preserve">  </w:t>
            </w:r>
            <w:hyperlink r:id="rId8" w:history="1">
              <w:r w:rsidR="00E40250" w:rsidRPr="00B33C6E">
                <w:rPr>
                  <w:rStyle w:val="Hypertextovodkaz"/>
                  <w:rFonts w:ascii="Verdana" w:hAnsi="Verdana"/>
                  <w:sz w:val="16"/>
                  <w:szCs w:val="16"/>
                </w:rPr>
                <w:t>http</w:t>
              </w:r>
              <w:proofErr w:type="gramEnd"/>
              <w:r w:rsidR="00E40250" w:rsidRPr="00B33C6E">
                <w:rPr>
                  <w:rStyle w:val="Hypertextovodkaz"/>
                  <w:rFonts w:ascii="Verdana" w:hAnsi="Verdana"/>
                  <w:sz w:val="16"/>
                  <w:szCs w:val="16"/>
                </w:rPr>
                <w:t>://zajecice.chesspce.cz</w:t>
              </w:r>
            </w:hyperlink>
            <w:r w:rsidR="00B33C6E" w:rsidRPr="00B33C6E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3C6E" w:rsidRPr="00B33C6E">
              <w:rPr>
                <w:rFonts w:ascii="Verdana" w:hAnsi="Verdana"/>
                <w:sz w:val="16"/>
                <w:szCs w:val="16"/>
              </w:rPr>
              <w:t xml:space="preserve"> Pokochejte se také výsledky všech uplynulých ročníků.  Najdete zde nejen své jméno a výsledek, ale často i foto svého družstva.</w:t>
            </w:r>
          </w:p>
          <w:p w:rsidR="00D55E6A" w:rsidRPr="00B33C6E" w:rsidRDefault="00D55E6A" w:rsidP="0015057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82330E" w:rsidRPr="00B33C6E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24668D" w:rsidRDefault="00D55E6A">
            <w:pPr>
              <w:spacing w:before="40" w:after="4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57. Zaječice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</w:rPr>
              <w:t xml:space="preserve"> (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>7</w:t>
            </w:r>
            <w:r w:rsidR="00406D0B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>týmů</w:t>
            </w:r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 xml:space="preserve">)  </w:t>
            </w:r>
            <w:r w:rsidR="00A45559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1. </w:t>
            </w:r>
            <w:r w:rsidR="001A1E49" w:rsidRPr="0024668D">
              <w:rPr>
                <w:rFonts w:ascii="Verdana" w:hAnsi="Verdana"/>
                <w:b/>
                <w:bCs/>
                <w:sz w:val="16"/>
                <w:szCs w:val="16"/>
              </w:rPr>
              <w:t>BŠŠ</w:t>
            </w:r>
            <w:proofErr w:type="gramEnd"/>
            <w:r w:rsidR="001A1E49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 Frýdek-Místek             </w:t>
            </w:r>
            <w:r w:rsidR="00C87DA0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A1E49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87DA0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1A1E49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50574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2. </w:t>
            </w:r>
            <w:r w:rsidR="00406D0B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2222 ŠK Polabiny Pardubice  </w:t>
            </w:r>
            <w:r w:rsidR="0024668D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</w:t>
            </w:r>
            <w:r w:rsidR="00406D0B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 w:rsidR="00150574" w:rsidRPr="0024668D">
              <w:rPr>
                <w:rFonts w:ascii="Verdana" w:hAnsi="Verdana"/>
                <w:b/>
                <w:bCs/>
                <w:sz w:val="16"/>
                <w:szCs w:val="16"/>
              </w:rPr>
              <w:t>3.</w:t>
            </w:r>
            <w:r w:rsidR="00A45559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A1E49" w:rsidRPr="0024668D">
              <w:rPr>
                <w:rFonts w:ascii="Verdana" w:hAnsi="Verdana"/>
                <w:b/>
                <w:bCs/>
                <w:sz w:val="16"/>
                <w:szCs w:val="16"/>
              </w:rPr>
              <w:t xml:space="preserve">TJ Spartak Vlašim                    </w:t>
            </w:r>
          </w:p>
          <w:p w:rsidR="00C87DA0" w:rsidRPr="00B33C6E" w:rsidRDefault="00C87DA0" w:rsidP="00C87DA0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82330E" w:rsidRPr="00C66028">
        <w:trPr>
          <w:trHeight w:val="1052"/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88" w:rsidRDefault="00E00E88">
            <w:pPr>
              <w:pBdr>
                <w:bottom w:val="single" w:sz="6" w:space="1" w:color="auto"/>
              </w:pBdr>
              <w:spacing w:before="40" w:after="4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  <w:p w:rsidR="001D53DD" w:rsidRPr="00C66028" w:rsidRDefault="001D53DD">
            <w:pPr>
              <w:spacing w:before="40" w:after="4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                                                         </w:t>
            </w:r>
            <w:r w:rsidR="001700AB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                          </w:t>
            </w:r>
            <w:r w:rsidR="00CB6022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     </w:t>
            </w:r>
            <w:r w:rsidR="00D55E6A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82330E" w:rsidRPr="00C66028" w:rsidRDefault="00A45559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Ing. </w:t>
            </w:r>
            <w:r w:rsidR="00614890">
              <w:rPr>
                <w:rFonts w:ascii="Verdana" w:hAnsi="Verdana"/>
                <w:b/>
                <w:bCs/>
                <w:i/>
                <w:sz w:val="16"/>
                <w:szCs w:val="16"/>
              </w:rPr>
              <w:t>Zdeněk Fiala</w:t>
            </w:r>
            <w:r w:rsidR="000964E0" w:rsidRPr="00C66028">
              <w:rPr>
                <w:rFonts w:ascii="Verdana" w:hAnsi="Verdana"/>
                <w:i/>
                <w:sz w:val="16"/>
                <w:szCs w:val="16"/>
              </w:rPr>
              <w:t>, předseda komise mládeže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 xml:space="preserve"> ŠSČR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ab/>
            </w:r>
            <w:r w:rsidR="00296D57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5F1D4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07A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07AD7">
              <w:rPr>
                <w:rFonts w:ascii="Verdana" w:hAnsi="Verdana"/>
                <w:b/>
                <w:bCs/>
                <w:i/>
                <w:sz w:val="16"/>
                <w:szCs w:val="16"/>
              </w:rPr>
              <w:t>Ing. Martina Koutná</w:t>
            </w:r>
            <w:r w:rsidR="00707AD7" w:rsidRPr="00CB6022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  <w:r w:rsidR="00707AD7" w:rsidRPr="001D53DD">
              <w:rPr>
                <w:rFonts w:ascii="Verdana" w:hAnsi="Verdana"/>
                <w:bCs/>
                <w:i/>
                <w:sz w:val="16"/>
                <w:szCs w:val="16"/>
              </w:rPr>
              <w:t xml:space="preserve"> ředitel</w:t>
            </w:r>
            <w:r w:rsidR="00707AD7">
              <w:rPr>
                <w:rFonts w:ascii="Verdana" w:hAnsi="Verdana"/>
                <w:bCs/>
                <w:i/>
                <w:sz w:val="16"/>
                <w:szCs w:val="16"/>
              </w:rPr>
              <w:t>ka</w:t>
            </w:r>
            <w:r w:rsidR="00707AD7" w:rsidRPr="001D53DD">
              <w:rPr>
                <w:rFonts w:ascii="Verdana" w:hAnsi="Verdana"/>
                <w:bCs/>
                <w:i/>
                <w:sz w:val="16"/>
                <w:szCs w:val="16"/>
              </w:rPr>
              <w:t xml:space="preserve"> turnaje</w:t>
            </w:r>
            <w:r w:rsidR="00707AD7">
              <w:rPr>
                <w:rFonts w:ascii="Verdana" w:hAnsi="Verdana"/>
                <w:bCs/>
                <w:i/>
                <w:sz w:val="16"/>
                <w:szCs w:val="16"/>
              </w:rPr>
              <w:t>, TJ Sokol Zaječice z. s.</w:t>
            </w:r>
            <w:r w:rsidR="00707AD7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r w:rsidR="00A00652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Jiří </w:t>
            </w:r>
            <w:proofErr w:type="spellStart"/>
            <w:r w:rsidR="00A00652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Kalužný</w:t>
            </w:r>
            <w:proofErr w:type="spellEnd"/>
            <w:r w:rsidR="00A00652" w:rsidRPr="00C66028">
              <w:rPr>
                <w:rFonts w:ascii="Verdana" w:hAnsi="Verdana"/>
                <w:i/>
                <w:sz w:val="16"/>
                <w:szCs w:val="16"/>
              </w:rPr>
              <w:t xml:space="preserve">, pověřený člen 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>komise mládeže</w:t>
            </w:r>
            <w:r w:rsidR="00A00652" w:rsidRPr="00C66028">
              <w:rPr>
                <w:rFonts w:ascii="Verdana" w:hAnsi="Verdana"/>
                <w:i/>
                <w:sz w:val="16"/>
                <w:szCs w:val="16"/>
              </w:rPr>
              <w:t xml:space="preserve"> ŠSČR                     </w:t>
            </w:r>
            <w:r w:rsidR="00707AD7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Jaroslav Hájek</w:t>
            </w:r>
            <w:r w:rsidR="00707AD7" w:rsidRPr="00C6602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 w:rsidR="00707AD7">
              <w:rPr>
                <w:rFonts w:ascii="Verdana" w:hAnsi="Verdana"/>
                <w:i/>
                <w:sz w:val="16"/>
                <w:szCs w:val="16"/>
              </w:rPr>
              <w:t>zástupce ředitelky,</w:t>
            </w:r>
            <w:r w:rsidR="00707AD7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07AD7">
              <w:rPr>
                <w:rFonts w:ascii="Verdana" w:hAnsi="Verdana"/>
                <w:i/>
                <w:sz w:val="16"/>
                <w:szCs w:val="16"/>
              </w:rPr>
              <w:t>TJ Sokol Zaječice z.</w:t>
            </w:r>
            <w:r w:rsidR="00707AD7" w:rsidRPr="00C66028">
              <w:rPr>
                <w:rFonts w:ascii="Verdana" w:hAnsi="Verdana"/>
                <w:i/>
                <w:sz w:val="16"/>
                <w:szCs w:val="16"/>
              </w:rPr>
              <w:t xml:space="preserve"> s.                                                     </w:t>
            </w:r>
          </w:p>
          <w:p w:rsidR="001A1E49" w:rsidRDefault="00D078D6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D078D6">
              <w:rPr>
                <w:rFonts w:ascii="Verdana" w:hAnsi="Verdana"/>
                <w:b/>
                <w:i/>
                <w:sz w:val="16"/>
                <w:szCs w:val="16"/>
              </w:rPr>
              <w:t>Mgr. Miroslav Hurta</w:t>
            </w:r>
            <w:r w:rsidRPr="00D078D6">
              <w:rPr>
                <w:rFonts w:ascii="Verdana" w:hAnsi="Verdana"/>
                <w:i/>
                <w:sz w:val="16"/>
                <w:szCs w:val="16"/>
              </w:rPr>
              <w:t>, FA, hlavní rozhodčí</w:t>
            </w:r>
            <w:r w:rsidR="006840F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6D57" w:rsidRPr="00CB6022">
              <w:rPr>
                <w:rFonts w:ascii="Verdana" w:hAnsi="Verdana"/>
                <w:sz w:val="16"/>
                <w:szCs w:val="16"/>
              </w:rPr>
              <w:t>+ PC</w:t>
            </w:r>
            <w:r w:rsidR="006840F9">
              <w:rPr>
                <w:rFonts w:ascii="Verdana" w:hAnsi="Verdana"/>
                <w:b/>
                <w:sz w:val="16"/>
                <w:szCs w:val="16"/>
              </w:rPr>
              <w:t xml:space="preserve">                          </w:t>
            </w:r>
            <w:r w:rsidR="00707AD7" w:rsidRPr="00C66028">
              <w:rPr>
                <w:rFonts w:ascii="Verdana" w:hAnsi="Verdana"/>
                <w:b/>
                <w:i/>
                <w:sz w:val="16"/>
                <w:szCs w:val="16"/>
              </w:rPr>
              <w:t>Josef Šustr,</w:t>
            </w:r>
            <w:r w:rsidR="00707AD7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07AD7">
              <w:rPr>
                <w:rFonts w:ascii="Verdana" w:hAnsi="Verdana"/>
                <w:i/>
                <w:sz w:val="16"/>
                <w:szCs w:val="16"/>
              </w:rPr>
              <w:t>předseda</w:t>
            </w:r>
            <w:r w:rsidR="00707AD7" w:rsidRPr="00C66028">
              <w:rPr>
                <w:rFonts w:ascii="Verdana" w:hAnsi="Verdana"/>
                <w:i/>
                <w:sz w:val="16"/>
                <w:szCs w:val="16"/>
              </w:rPr>
              <w:t xml:space="preserve"> TJ Sokol Zaječice</w:t>
            </w:r>
            <w:r w:rsidR="00707AD7">
              <w:rPr>
                <w:rFonts w:ascii="Verdana" w:hAnsi="Verdana"/>
                <w:i/>
                <w:sz w:val="16"/>
                <w:szCs w:val="16"/>
              </w:rPr>
              <w:t xml:space="preserve"> z. </w:t>
            </w:r>
            <w:r w:rsidR="00707AD7" w:rsidRPr="00C66028">
              <w:rPr>
                <w:rFonts w:ascii="Verdana" w:hAnsi="Verdana"/>
                <w:i/>
                <w:sz w:val="16"/>
                <w:szCs w:val="16"/>
              </w:rPr>
              <w:t xml:space="preserve">s.                                                                            </w:t>
            </w:r>
            <w:r w:rsidR="006840F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6840F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  <w:p w:rsidR="001700AB" w:rsidRDefault="001700AB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</w:p>
          <w:p w:rsidR="005F1D48" w:rsidRDefault="00421E18">
            <w:pPr>
              <w:pStyle w:val="Nadpis3"/>
              <w:tabs>
                <w:tab w:val="clear" w:pos="360"/>
                <w:tab w:val="left" w:pos="0"/>
                <w:tab w:val="left" w:pos="2410"/>
              </w:tabs>
              <w:spacing w:before="40" w:after="40" w:line="240" w:lineRule="auto"/>
              <w:rPr>
                <w:rFonts w:ascii="Verdana" w:hAnsi="Verdana"/>
                <w:bCs w:val="0"/>
                <w:i/>
                <w:color w:val="FF0000"/>
              </w:rPr>
            </w:pPr>
            <w:r w:rsidRPr="005F1D48">
              <w:rPr>
                <w:rFonts w:ascii="Verdana" w:hAnsi="Verdana"/>
                <w:bCs w:val="0"/>
                <w:i/>
                <w:color w:val="FF0000"/>
              </w:rPr>
              <w:t xml:space="preserve">                                                                           </w:t>
            </w:r>
            <w:r w:rsidR="00C3201D" w:rsidRPr="005F1D48">
              <w:rPr>
                <w:rFonts w:ascii="Verdana" w:hAnsi="Verdana"/>
                <w:bCs w:val="0"/>
                <w:i/>
                <w:color w:val="FF0000"/>
              </w:rPr>
              <w:t>Partneři:</w:t>
            </w:r>
          </w:p>
          <w:p w:rsidR="0082330E" w:rsidRPr="000B23AE" w:rsidRDefault="00A45559">
            <w:pPr>
              <w:rPr>
                <w:rFonts w:ascii="Verdana" w:hAnsi="Verdana"/>
                <w:i/>
                <w:sz w:val="16"/>
                <w:szCs w:val="16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Omega Plus Chrudi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m,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dodavatel informačních technologií, ředitel </w:t>
            </w:r>
            <w:r w:rsidR="00D7191C">
              <w:rPr>
                <w:rFonts w:ascii="Verdana" w:hAnsi="Verdana"/>
                <w:i/>
                <w:sz w:val="16"/>
                <w:szCs w:val="16"/>
              </w:rPr>
              <w:t>I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ng. Milan </w:t>
            </w:r>
            <w:proofErr w:type="spellStart"/>
            <w:r w:rsidRPr="000B23AE">
              <w:rPr>
                <w:rFonts w:ascii="Verdana" w:hAnsi="Verdana"/>
                <w:i/>
                <w:sz w:val="16"/>
                <w:szCs w:val="16"/>
              </w:rPr>
              <w:t>Kušta</w:t>
            </w:r>
            <w:proofErr w:type="spellEnd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24695C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         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     </w:t>
            </w:r>
            <w:r w:rsidR="00B64A73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</w:t>
            </w:r>
            <w:r w:rsid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</w:t>
            </w:r>
            <w:r w:rsidR="00622504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hyperlink r:id="rId9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www.omegaplus.cz</w:t>
              </w:r>
            </w:hyperlink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82330E" w:rsidRPr="000B23AE" w:rsidRDefault="00A45559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RE/MAX K2,</w:t>
            </w:r>
            <w:r w:rsidR="00D1075D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ACCOR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realitní kancelář,</w:t>
            </w:r>
            <w:r w:rsidR="00D1075D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>partner při prodeji nemovitostí,</w:t>
            </w:r>
            <w:r w:rsidR="00D1075D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ředitel </w:t>
            </w:r>
            <w:r w:rsidR="00D7191C">
              <w:rPr>
                <w:rFonts w:ascii="Verdana" w:hAnsi="Verdana"/>
                <w:i/>
                <w:sz w:val="16"/>
                <w:szCs w:val="16"/>
              </w:rPr>
              <w:t>I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ng. Milan </w:t>
            </w:r>
            <w:proofErr w:type="spellStart"/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>Kušta</w:t>
            </w:r>
            <w:proofErr w:type="spellEnd"/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>www.re</w:t>
            </w:r>
            <w:r w:rsidR="00DD34E1">
              <w:rPr>
                <w:rFonts w:ascii="Verdana" w:hAnsi="Verdana"/>
                <w:i/>
                <w:color w:val="0000FF"/>
                <w:sz w:val="16"/>
                <w:szCs w:val="16"/>
                <w:u w:val="single"/>
                <w:lang w:val="en-US"/>
              </w:rPr>
              <w:t>-</w:t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>max.cz/k2</w:t>
            </w:r>
          </w:p>
          <w:p w:rsidR="00A217FE" w:rsidRPr="00057FB9" w:rsidRDefault="00A45559">
            <w:pPr>
              <w:rPr>
                <w:rFonts w:ascii="Verdana" w:hAnsi="Verdana"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Dopravní stavby Brn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o,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ředitel </w:t>
            </w:r>
            <w:r w:rsidR="00D7191C">
              <w:rPr>
                <w:rFonts w:ascii="Verdana" w:hAnsi="Verdana"/>
                <w:i/>
                <w:sz w:val="16"/>
                <w:szCs w:val="16"/>
              </w:rPr>
              <w:t>I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>ng.</w:t>
            </w:r>
            <w:r w:rsidR="000B187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Vlastimil Chládek                                            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="0075607E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hyperlink r:id="rId10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www.dsbrno.cz</w:t>
              </w:r>
            </w:hyperlink>
          </w:p>
          <w:p w:rsidR="0082330E" w:rsidRPr="000B23AE" w:rsidRDefault="007E182D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Vodárenská společnost Chrudi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m,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C52CA" w:rsidRPr="000B23AE">
              <w:rPr>
                <w:rFonts w:ascii="Verdana" w:hAnsi="Verdana"/>
                <w:i/>
                <w:sz w:val="16"/>
                <w:szCs w:val="16"/>
              </w:rPr>
              <w:t>generální ředitel</w:t>
            </w:r>
            <w:r w:rsidR="00D7191C">
              <w:rPr>
                <w:rFonts w:ascii="Verdana" w:hAnsi="Verdana"/>
                <w:i/>
                <w:sz w:val="16"/>
                <w:szCs w:val="16"/>
              </w:rPr>
              <w:t xml:space="preserve"> I</w:t>
            </w:r>
            <w:r w:rsidR="004C52CA" w:rsidRPr="000B23AE">
              <w:rPr>
                <w:rFonts w:ascii="Verdana" w:hAnsi="Verdana"/>
                <w:i/>
                <w:sz w:val="16"/>
                <w:szCs w:val="16"/>
              </w:rPr>
              <w:t xml:space="preserve">ng.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Roman Pešek   </w:t>
            </w:r>
            <w:r w:rsidR="004C52CA" w:rsidRPr="000B23AE">
              <w:rPr>
                <w:rFonts w:ascii="Verdana" w:hAnsi="Verdana"/>
                <w:i/>
                <w:sz w:val="16"/>
                <w:szCs w:val="16"/>
              </w:rPr>
              <w:t xml:space="preserve">         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     </w:t>
            </w:r>
            <w:r w:rsidR="0075607E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  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hyperlink r:id="rId11" w:history="1">
              <w:r w:rsidR="004C52CA"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www.vschrudim.cz</w:t>
              </w:r>
            </w:hyperlink>
          </w:p>
          <w:p w:rsidR="0082330E" w:rsidRPr="000B23AE" w:rsidRDefault="00A45559" w:rsidP="00CC6CFC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IM </w:t>
            </w:r>
            <w:proofErr w:type="spellStart"/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Biolek</w:t>
            </w:r>
            <w:proofErr w:type="spellEnd"/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Richar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trenér a vydavatel šachových knih pro mládež i dospělé, napište na adresu 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hyperlink r:id="rId12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biolci@volny.cz</w:t>
              </w:r>
            </w:hyperlink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 xml:space="preserve">                         </w:t>
            </w:r>
          </w:p>
          <w:p w:rsidR="00A217FE" w:rsidRPr="000B23AE" w:rsidRDefault="008025DC" w:rsidP="00B44E73">
            <w:pPr>
              <w:pStyle w:val="Nadpis6"/>
              <w:rPr>
                <w:b w:val="0"/>
                <w:bCs w:val="0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bCs w:val="0"/>
                <w:i/>
                <w:sz w:val="16"/>
                <w:szCs w:val="16"/>
              </w:rPr>
              <w:t>O</w:t>
            </w:r>
            <w:r w:rsidR="004C52CA" w:rsidRPr="000B23AE">
              <w:rPr>
                <w:bCs w:val="0"/>
                <w:i/>
                <w:sz w:val="16"/>
                <w:szCs w:val="16"/>
              </w:rPr>
              <w:t xml:space="preserve">bec </w:t>
            </w:r>
            <w:r w:rsidRPr="000B23AE">
              <w:rPr>
                <w:bCs w:val="0"/>
                <w:i/>
                <w:sz w:val="16"/>
                <w:szCs w:val="16"/>
              </w:rPr>
              <w:t>Zaječic</w:t>
            </w:r>
            <w:r w:rsidR="00A217FE" w:rsidRPr="000B23AE">
              <w:rPr>
                <w:bCs w:val="0"/>
                <w:i/>
                <w:sz w:val="16"/>
                <w:szCs w:val="16"/>
              </w:rPr>
              <w:t>e,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starosta </w:t>
            </w:r>
            <w:proofErr w:type="spellStart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>Róbert</w:t>
            </w:r>
            <w:proofErr w:type="spellEnd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>Pavlačič</w:t>
            </w:r>
            <w:proofErr w:type="spellEnd"/>
            <w:r w:rsidR="00C66028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                                            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4C52CA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</w:t>
            </w:r>
            <w:r w:rsidR="00AF6348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</w:t>
            </w:r>
            <w:r w:rsid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622504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B64A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hyperlink r:id="rId13" w:history="1">
              <w:r w:rsidR="00E9028B" w:rsidRPr="000B23AE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www.zajecice.cz</w:t>
              </w:r>
            </w:hyperlink>
          </w:p>
          <w:p w:rsidR="001D2712" w:rsidRPr="000B23AE" w:rsidRDefault="00A217FE" w:rsidP="00B33C6E">
            <w:pPr>
              <w:pStyle w:val="Nadpis6"/>
              <w:rPr>
                <w:b w:val="0"/>
                <w:i/>
                <w:sz w:val="16"/>
                <w:szCs w:val="16"/>
              </w:rPr>
            </w:pPr>
            <w:r w:rsidRPr="000B23AE">
              <w:rPr>
                <w:bCs w:val="0"/>
                <w:i/>
                <w:sz w:val="16"/>
                <w:szCs w:val="16"/>
              </w:rPr>
              <w:t>Město Chrudim,</w:t>
            </w:r>
            <w:r w:rsidRPr="000B23AE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starosta </w:t>
            </w:r>
            <w:r w:rsidR="000B23AE" w:rsidRPr="000B23AE">
              <w:rPr>
                <w:rFonts w:cs="Arial"/>
                <w:b w:val="0"/>
                <w:i/>
                <w:color w:val="auto"/>
                <w:sz w:val="16"/>
                <w:szCs w:val="16"/>
                <w:shd w:val="clear" w:color="auto" w:fill="FFFFFF"/>
              </w:rPr>
              <w:t>Ing. František Pilný</w:t>
            </w:r>
            <w:r w:rsidR="000B23AE" w:rsidRPr="000B23AE">
              <w:rPr>
                <w:rFonts w:cs="Arial"/>
                <w:b w:val="0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0B23AE">
              <w:rPr>
                <w:b w:val="0"/>
                <w:sz w:val="16"/>
                <w:szCs w:val="16"/>
              </w:rPr>
              <w:t xml:space="preserve">                                                                                    </w:t>
            </w:r>
            <w:hyperlink r:id="rId14" w:history="1">
              <w:r w:rsidR="001D2712" w:rsidRPr="000B23AE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http://www.chrudim.eu/</w:t>
              </w:r>
            </w:hyperlink>
          </w:p>
          <w:p w:rsidR="002047D3" w:rsidRDefault="00C66028" w:rsidP="002047D3"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 xml:space="preserve">Chrudimská </w:t>
            </w:r>
            <w:r w:rsidR="00F0415C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b</w:t>
            </w:r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ese</w:t>
            </w:r>
            <w:r w:rsidR="000B171A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da,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ředitel </w:t>
            </w:r>
            <w:r w:rsidR="0059011F">
              <w:rPr>
                <w:rFonts w:ascii="Verdana" w:hAnsi="Verdana"/>
                <w:i/>
                <w:sz w:val="16"/>
                <w:szCs w:val="16"/>
              </w:rPr>
              <w:t xml:space="preserve">Martin </w:t>
            </w:r>
            <w:proofErr w:type="spellStart"/>
            <w:r w:rsidR="0059011F">
              <w:rPr>
                <w:rFonts w:ascii="Verdana" w:hAnsi="Verdana"/>
                <w:i/>
                <w:sz w:val="16"/>
                <w:szCs w:val="16"/>
              </w:rPr>
              <w:t>Dytrt</w:t>
            </w:r>
            <w:proofErr w:type="spellEnd"/>
            <w:r w:rsidR="0059011F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hyperlink r:id="rId15" w:history="1">
              <w:r w:rsidRPr="00C66028">
                <w:rPr>
                  <w:rStyle w:val="Hypertextovodkaz"/>
                  <w:rFonts w:ascii="Verdana" w:hAnsi="Verdana" w:cs="Arial"/>
                  <w:i/>
                  <w:sz w:val="16"/>
                  <w:szCs w:val="16"/>
                </w:rPr>
                <w:t>chrudimdnes@chbeseda.cz</w:t>
              </w:r>
            </w:hyperlink>
          </w:p>
          <w:p w:rsidR="001A3EA7" w:rsidRPr="00622504" w:rsidRDefault="00622504" w:rsidP="00B64A73">
            <w:pPr>
              <w:pStyle w:val="Nadpis6"/>
              <w:rPr>
                <w:b w:val="0"/>
                <w:i/>
                <w:sz w:val="16"/>
                <w:szCs w:val="16"/>
              </w:rPr>
            </w:pPr>
            <w:r w:rsidRPr="00622504">
              <w:rPr>
                <w:i/>
                <w:sz w:val="16"/>
                <w:szCs w:val="16"/>
              </w:rPr>
              <w:t>Pardubický kraj</w:t>
            </w:r>
            <w:r w:rsidR="000B171A">
              <w:rPr>
                <w:i/>
                <w:sz w:val="16"/>
                <w:szCs w:val="16"/>
              </w:rPr>
              <w:t>,</w:t>
            </w:r>
            <w:r w:rsidR="000F2280">
              <w:rPr>
                <w:b w:val="0"/>
                <w:i/>
                <w:sz w:val="16"/>
                <w:szCs w:val="16"/>
              </w:rPr>
              <w:t xml:space="preserve"> </w:t>
            </w:r>
            <w:r w:rsidR="000F2280" w:rsidRPr="00B64A73">
              <w:rPr>
                <w:b w:val="0"/>
                <w:i/>
                <w:color w:val="auto"/>
                <w:sz w:val="16"/>
                <w:szCs w:val="16"/>
              </w:rPr>
              <w:t xml:space="preserve">hejtman </w:t>
            </w:r>
            <w:r w:rsidR="00B64A73" w:rsidRPr="00B64A73">
              <w:rPr>
                <w:b w:val="0"/>
                <w:i/>
                <w:color w:val="auto"/>
                <w:sz w:val="16"/>
                <w:szCs w:val="16"/>
              </w:rPr>
              <w:t>JUDr. Martin Netolický</w:t>
            </w:r>
            <w:r w:rsidR="000F2280" w:rsidRPr="00B64A73">
              <w:rPr>
                <w:rFonts w:cs="Arial"/>
                <w:b w:val="0"/>
                <w:i/>
                <w:caps/>
                <w:color w:val="auto"/>
                <w:sz w:val="16"/>
                <w:szCs w:val="16"/>
              </w:rPr>
              <w:t>,</w:t>
            </w:r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P</w:t>
            </w:r>
            <w:r w:rsidR="00B64A73" w:rsidRPr="00B64A73">
              <w:rPr>
                <w:b w:val="0"/>
                <w:i/>
                <w:color w:val="auto"/>
                <w:sz w:val="16"/>
                <w:szCs w:val="16"/>
              </w:rPr>
              <w:t>h</w:t>
            </w:r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.D.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    </w:t>
            </w:r>
            <w:r w:rsidR="00B64A73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                       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</w:t>
            </w:r>
            <w:r w:rsidR="00B64A73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</w:t>
            </w:r>
            <w:hyperlink r:id="rId16" w:history="1">
              <w:r w:rsidR="00B64A73" w:rsidRPr="006C0114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https://www.pardubickykraj.cz</w:t>
              </w:r>
            </w:hyperlink>
          </w:p>
        </w:tc>
      </w:tr>
    </w:tbl>
    <w:p w:rsidR="0024668D" w:rsidRDefault="00C3201D" w:rsidP="00690ACB">
      <w:pPr>
        <w:rPr>
          <w:rFonts w:ascii="Verdana" w:hAnsi="Verdana"/>
          <w:sz w:val="16"/>
          <w:szCs w:val="16"/>
        </w:rPr>
      </w:pPr>
      <w:r w:rsidRPr="00B33C6E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 w:rsidR="00CB6022">
        <w:rPr>
          <w:rFonts w:ascii="Verdana" w:hAnsi="Verdana"/>
          <w:sz w:val="16"/>
          <w:szCs w:val="16"/>
        </w:rPr>
        <w:t xml:space="preserve">         </w:t>
      </w:r>
    </w:p>
    <w:p w:rsidR="0024668D" w:rsidRDefault="0024668D" w:rsidP="00690AC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</w:p>
    <w:p w:rsidR="00C90C3A" w:rsidRDefault="00D55E6A" w:rsidP="00690AC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0A229B">
        <w:rPr>
          <w:rFonts w:ascii="Verdana" w:hAnsi="Verdana"/>
          <w:sz w:val="16"/>
          <w:szCs w:val="16"/>
        </w:rPr>
        <w:t>V</w:t>
      </w:r>
      <w:r w:rsidR="00531B38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Zaječicích</w:t>
      </w:r>
      <w:r w:rsidR="00531B38">
        <w:rPr>
          <w:rFonts w:ascii="Verdana" w:hAnsi="Verdana"/>
          <w:sz w:val="16"/>
          <w:szCs w:val="16"/>
        </w:rPr>
        <w:t xml:space="preserve"> </w:t>
      </w:r>
      <w:r w:rsidR="007A5488">
        <w:rPr>
          <w:rFonts w:ascii="Verdana" w:hAnsi="Verdana"/>
          <w:sz w:val="16"/>
          <w:szCs w:val="16"/>
        </w:rPr>
        <w:t>2</w:t>
      </w:r>
      <w:r w:rsidR="00114FA1">
        <w:rPr>
          <w:rFonts w:ascii="Verdana" w:hAnsi="Verdana"/>
          <w:sz w:val="16"/>
          <w:szCs w:val="16"/>
        </w:rPr>
        <w:t>5</w:t>
      </w:r>
      <w:r w:rsidR="00C3201D" w:rsidRPr="00B33C6E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1</w:t>
      </w:r>
      <w:r w:rsidR="00C3201D" w:rsidRPr="00B33C6E">
        <w:rPr>
          <w:rFonts w:ascii="Verdana" w:hAnsi="Verdana"/>
          <w:sz w:val="16"/>
          <w:szCs w:val="16"/>
        </w:rPr>
        <w:t>. 20</w:t>
      </w:r>
      <w:r w:rsidR="00AE0E32">
        <w:rPr>
          <w:rFonts w:ascii="Verdana" w:hAnsi="Verdana"/>
          <w:sz w:val="16"/>
          <w:szCs w:val="16"/>
        </w:rPr>
        <w:t>2</w:t>
      </w:r>
      <w:r w:rsidR="00F61B4D">
        <w:rPr>
          <w:rFonts w:ascii="Verdana" w:hAnsi="Verdana"/>
          <w:sz w:val="16"/>
          <w:szCs w:val="16"/>
        </w:rPr>
        <w:t>2</w:t>
      </w:r>
      <w:r w:rsidR="0024668D">
        <w:rPr>
          <w:rFonts w:ascii="Verdana" w:hAnsi="Verdana"/>
          <w:sz w:val="16"/>
          <w:szCs w:val="16"/>
        </w:rPr>
        <w:t xml:space="preserve"> </w:t>
      </w:r>
      <w:r w:rsidR="00CC6DFE">
        <w:rPr>
          <w:rFonts w:ascii="Verdana" w:hAnsi="Verdana"/>
          <w:sz w:val="16"/>
          <w:szCs w:val="16"/>
        </w:rPr>
        <w:t xml:space="preserve">Ing. </w:t>
      </w:r>
      <w:r>
        <w:rPr>
          <w:rFonts w:ascii="Verdana" w:hAnsi="Verdana"/>
          <w:sz w:val="16"/>
          <w:szCs w:val="16"/>
        </w:rPr>
        <w:t>Martina Koutná</w:t>
      </w:r>
    </w:p>
    <w:sectPr w:rsidR="00C90C3A" w:rsidSect="00690ACB">
      <w:pgSz w:w="11906" w:h="16838"/>
      <w:pgMar w:top="680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CAB"/>
    <w:multiLevelType w:val="hybridMultilevel"/>
    <w:tmpl w:val="EC342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1522"/>
    <w:multiLevelType w:val="hybridMultilevel"/>
    <w:tmpl w:val="5F1C1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78B1"/>
    <w:multiLevelType w:val="hybridMultilevel"/>
    <w:tmpl w:val="17E86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5016"/>
    <w:multiLevelType w:val="hybridMultilevel"/>
    <w:tmpl w:val="3B709DA2"/>
    <w:lvl w:ilvl="0" w:tplc="735AC41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AD1"/>
    <w:multiLevelType w:val="hybridMultilevel"/>
    <w:tmpl w:val="450A1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10B7B"/>
    <w:multiLevelType w:val="hybridMultilevel"/>
    <w:tmpl w:val="69AE97A6"/>
    <w:lvl w:ilvl="0" w:tplc="70D043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37BBE"/>
    <w:multiLevelType w:val="hybridMultilevel"/>
    <w:tmpl w:val="125EF406"/>
    <w:lvl w:ilvl="0" w:tplc="A156DA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4E"/>
    <w:multiLevelType w:val="hybridMultilevel"/>
    <w:tmpl w:val="B914A800"/>
    <w:lvl w:ilvl="0" w:tplc="9B6CFB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46EF"/>
    <w:multiLevelType w:val="hybridMultilevel"/>
    <w:tmpl w:val="4CDCEA54"/>
    <w:lvl w:ilvl="0" w:tplc="CD9EC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22BB"/>
    <w:multiLevelType w:val="hybridMultilevel"/>
    <w:tmpl w:val="1BB66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2486"/>
    <w:multiLevelType w:val="hybridMultilevel"/>
    <w:tmpl w:val="B10ED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7F07"/>
    <w:multiLevelType w:val="hybridMultilevel"/>
    <w:tmpl w:val="E8803C2E"/>
    <w:lvl w:ilvl="0" w:tplc="BF2C6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C087B"/>
    <w:multiLevelType w:val="hybridMultilevel"/>
    <w:tmpl w:val="FC8AD7CE"/>
    <w:lvl w:ilvl="0" w:tplc="4678D5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5116"/>
    <w:multiLevelType w:val="hybridMultilevel"/>
    <w:tmpl w:val="1CBCA67A"/>
    <w:lvl w:ilvl="0" w:tplc="62D4CC60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D5E8E"/>
    <w:rsid w:val="00006E48"/>
    <w:rsid w:val="0002329A"/>
    <w:rsid w:val="000520A7"/>
    <w:rsid w:val="00053773"/>
    <w:rsid w:val="00057FB9"/>
    <w:rsid w:val="00066AFD"/>
    <w:rsid w:val="0007663E"/>
    <w:rsid w:val="000836CF"/>
    <w:rsid w:val="00084346"/>
    <w:rsid w:val="0008477F"/>
    <w:rsid w:val="00084F09"/>
    <w:rsid w:val="000919F2"/>
    <w:rsid w:val="00091F50"/>
    <w:rsid w:val="000930C8"/>
    <w:rsid w:val="000953B0"/>
    <w:rsid w:val="000964E0"/>
    <w:rsid w:val="000A229B"/>
    <w:rsid w:val="000A78B3"/>
    <w:rsid w:val="000B171A"/>
    <w:rsid w:val="000B1877"/>
    <w:rsid w:val="000B23AE"/>
    <w:rsid w:val="000B3EC0"/>
    <w:rsid w:val="000C1C93"/>
    <w:rsid w:val="000C6007"/>
    <w:rsid w:val="000D0BB3"/>
    <w:rsid w:val="000D2646"/>
    <w:rsid w:val="000D6359"/>
    <w:rsid w:val="000E6123"/>
    <w:rsid w:val="000F2280"/>
    <w:rsid w:val="00103DB7"/>
    <w:rsid w:val="00106406"/>
    <w:rsid w:val="0011079F"/>
    <w:rsid w:val="00114FA1"/>
    <w:rsid w:val="00123876"/>
    <w:rsid w:val="00127990"/>
    <w:rsid w:val="0013000E"/>
    <w:rsid w:val="00130F49"/>
    <w:rsid w:val="001311D3"/>
    <w:rsid w:val="00132245"/>
    <w:rsid w:val="00132A10"/>
    <w:rsid w:val="00137E7C"/>
    <w:rsid w:val="00150574"/>
    <w:rsid w:val="00155B23"/>
    <w:rsid w:val="001624CB"/>
    <w:rsid w:val="00167A38"/>
    <w:rsid w:val="001700AB"/>
    <w:rsid w:val="00171464"/>
    <w:rsid w:val="00171FED"/>
    <w:rsid w:val="00174F75"/>
    <w:rsid w:val="00180184"/>
    <w:rsid w:val="00180865"/>
    <w:rsid w:val="00180E4A"/>
    <w:rsid w:val="00181F80"/>
    <w:rsid w:val="0018225F"/>
    <w:rsid w:val="001844F9"/>
    <w:rsid w:val="00194715"/>
    <w:rsid w:val="00196268"/>
    <w:rsid w:val="001A1E49"/>
    <w:rsid w:val="001A3EA7"/>
    <w:rsid w:val="001C3110"/>
    <w:rsid w:val="001C4A5B"/>
    <w:rsid w:val="001D23FE"/>
    <w:rsid w:val="001D2712"/>
    <w:rsid w:val="001D53DD"/>
    <w:rsid w:val="001F14B0"/>
    <w:rsid w:val="001F1EC3"/>
    <w:rsid w:val="002047D3"/>
    <w:rsid w:val="0020514A"/>
    <w:rsid w:val="00211767"/>
    <w:rsid w:val="00212795"/>
    <w:rsid w:val="00220A20"/>
    <w:rsid w:val="00221CE5"/>
    <w:rsid w:val="00222904"/>
    <w:rsid w:val="002248FC"/>
    <w:rsid w:val="00226EA8"/>
    <w:rsid w:val="0023184F"/>
    <w:rsid w:val="002332DA"/>
    <w:rsid w:val="00237531"/>
    <w:rsid w:val="002430AD"/>
    <w:rsid w:val="00243230"/>
    <w:rsid w:val="0024668D"/>
    <w:rsid w:val="00246875"/>
    <w:rsid w:val="0024695C"/>
    <w:rsid w:val="00257A5B"/>
    <w:rsid w:val="00263000"/>
    <w:rsid w:val="002717B9"/>
    <w:rsid w:val="002768CE"/>
    <w:rsid w:val="00282292"/>
    <w:rsid w:val="00293FF1"/>
    <w:rsid w:val="00296D57"/>
    <w:rsid w:val="00296D79"/>
    <w:rsid w:val="002A2DDC"/>
    <w:rsid w:val="002C0C1C"/>
    <w:rsid w:val="002D06D3"/>
    <w:rsid w:val="002D0FB2"/>
    <w:rsid w:val="002D1E16"/>
    <w:rsid w:val="002D2B32"/>
    <w:rsid w:val="002E02B2"/>
    <w:rsid w:val="002E1B09"/>
    <w:rsid w:val="002E486A"/>
    <w:rsid w:val="002F2ACC"/>
    <w:rsid w:val="002F2D39"/>
    <w:rsid w:val="002F491F"/>
    <w:rsid w:val="00300C0C"/>
    <w:rsid w:val="0031027F"/>
    <w:rsid w:val="00311D9A"/>
    <w:rsid w:val="00314AA6"/>
    <w:rsid w:val="003174D9"/>
    <w:rsid w:val="003224A3"/>
    <w:rsid w:val="00322C75"/>
    <w:rsid w:val="00325EFB"/>
    <w:rsid w:val="00336D2C"/>
    <w:rsid w:val="003408D8"/>
    <w:rsid w:val="003412CA"/>
    <w:rsid w:val="00355251"/>
    <w:rsid w:val="003702F0"/>
    <w:rsid w:val="00386200"/>
    <w:rsid w:val="00397A7F"/>
    <w:rsid w:val="00397FC4"/>
    <w:rsid w:val="003A0F19"/>
    <w:rsid w:val="003B3328"/>
    <w:rsid w:val="003B35D2"/>
    <w:rsid w:val="003B4CC4"/>
    <w:rsid w:val="003C061F"/>
    <w:rsid w:val="003D4863"/>
    <w:rsid w:val="003E0E46"/>
    <w:rsid w:val="003F1D7E"/>
    <w:rsid w:val="003F6B09"/>
    <w:rsid w:val="003F78A0"/>
    <w:rsid w:val="004014F3"/>
    <w:rsid w:val="00406D0B"/>
    <w:rsid w:val="0041213A"/>
    <w:rsid w:val="00416BD7"/>
    <w:rsid w:val="004202C0"/>
    <w:rsid w:val="004207DD"/>
    <w:rsid w:val="00421E18"/>
    <w:rsid w:val="00427F8F"/>
    <w:rsid w:val="00444918"/>
    <w:rsid w:val="00450B7A"/>
    <w:rsid w:val="0045577F"/>
    <w:rsid w:val="00470C65"/>
    <w:rsid w:val="004737AD"/>
    <w:rsid w:val="004809BA"/>
    <w:rsid w:val="00491ED6"/>
    <w:rsid w:val="004A1964"/>
    <w:rsid w:val="004A4712"/>
    <w:rsid w:val="004A5026"/>
    <w:rsid w:val="004B3FB3"/>
    <w:rsid w:val="004C12B9"/>
    <w:rsid w:val="004C52CA"/>
    <w:rsid w:val="004C627A"/>
    <w:rsid w:val="004D22CC"/>
    <w:rsid w:val="004D52CC"/>
    <w:rsid w:val="004E3011"/>
    <w:rsid w:val="004E3A63"/>
    <w:rsid w:val="004F1930"/>
    <w:rsid w:val="004F335B"/>
    <w:rsid w:val="00501ED6"/>
    <w:rsid w:val="00501EE0"/>
    <w:rsid w:val="00506C61"/>
    <w:rsid w:val="005112DD"/>
    <w:rsid w:val="00516414"/>
    <w:rsid w:val="00521FD4"/>
    <w:rsid w:val="00523903"/>
    <w:rsid w:val="00524B29"/>
    <w:rsid w:val="00525BB6"/>
    <w:rsid w:val="00527A97"/>
    <w:rsid w:val="00531B38"/>
    <w:rsid w:val="00533199"/>
    <w:rsid w:val="00533E17"/>
    <w:rsid w:val="005357C9"/>
    <w:rsid w:val="0055254F"/>
    <w:rsid w:val="00553E3A"/>
    <w:rsid w:val="00566DE4"/>
    <w:rsid w:val="0058051A"/>
    <w:rsid w:val="00580DF7"/>
    <w:rsid w:val="00584512"/>
    <w:rsid w:val="00585808"/>
    <w:rsid w:val="0059011F"/>
    <w:rsid w:val="00593992"/>
    <w:rsid w:val="0059401C"/>
    <w:rsid w:val="005A18BE"/>
    <w:rsid w:val="005A5208"/>
    <w:rsid w:val="005A5511"/>
    <w:rsid w:val="005B23EF"/>
    <w:rsid w:val="005B315B"/>
    <w:rsid w:val="005B326D"/>
    <w:rsid w:val="005B3FB7"/>
    <w:rsid w:val="005B6360"/>
    <w:rsid w:val="005C4CEA"/>
    <w:rsid w:val="005D0A88"/>
    <w:rsid w:val="005D3B91"/>
    <w:rsid w:val="005D3FA6"/>
    <w:rsid w:val="005D71B2"/>
    <w:rsid w:val="005F1D48"/>
    <w:rsid w:val="005F1EA2"/>
    <w:rsid w:val="005F7EA5"/>
    <w:rsid w:val="006056A9"/>
    <w:rsid w:val="006107C6"/>
    <w:rsid w:val="00612B9E"/>
    <w:rsid w:val="006142DC"/>
    <w:rsid w:val="00614890"/>
    <w:rsid w:val="00621C22"/>
    <w:rsid w:val="00622504"/>
    <w:rsid w:val="00623086"/>
    <w:rsid w:val="00625A48"/>
    <w:rsid w:val="00633131"/>
    <w:rsid w:val="006333B2"/>
    <w:rsid w:val="00635962"/>
    <w:rsid w:val="00636C72"/>
    <w:rsid w:val="00646467"/>
    <w:rsid w:val="00653997"/>
    <w:rsid w:val="00665A63"/>
    <w:rsid w:val="00671D73"/>
    <w:rsid w:val="00673321"/>
    <w:rsid w:val="006739F7"/>
    <w:rsid w:val="006763BD"/>
    <w:rsid w:val="006815C6"/>
    <w:rsid w:val="006840F9"/>
    <w:rsid w:val="006859E9"/>
    <w:rsid w:val="00687E32"/>
    <w:rsid w:val="00690ACB"/>
    <w:rsid w:val="00697D04"/>
    <w:rsid w:val="006A5A12"/>
    <w:rsid w:val="006C461B"/>
    <w:rsid w:val="006D59AE"/>
    <w:rsid w:val="006D7A8C"/>
    <w:rsid w:val="006E220C"/>
    <w:rsid w:val="006E31CD"/>
    <w:rsid w:val="006E3F06"/>
    <w:rsid w:val="006E4CF2"/>
    <w:rsid w:val="006E50F0"/>
    <w:rsid w:val="006E6267"/>
    <w:rsid w:val="006E6390"/>
    <w:rsid w:val="006F2054"/>
    <w:rsid w:val="006F645D"/>
    <w:rsid w:val="006F663C"/>
    <w:rsid w:val="00701F36"/>
    <w:rsid w:val="00703ABA"/>
    <w:rsid w:val="00707AD7"/>
    <w:rsid w:val="00710223"/>
    <w:rsid w:val="007222E4"/>
    <w:rsid w:val="007239F8"/>
    <w:rsid w:val="00735247"/>
    <w:rsid w:val="007368D3"/>
    <w:rsid w:val="00736E07"/>
    <w:rsid w:val="00742981"/>
    <w:rsid w:val="00742B1F"/>
    <w:rsid w:val="00750A74"/>
    <w:rsid w:val="00755883"/>
    <w:rsid w:val="0075607E"/>
    <w:rsid w:val="007638E9"/>
    <w:rsid w:val="00764388"/>
    <w:rsid w:val="00771E2E"/>
    <w:rsid w:val="00772233"/>
    <w:rsid w:val="0077611B"/>
    <w:rsid w:val="007774E1"/>
    <w:rsid w:val="00784735"/>
    <w:rsid w:val="00787CBC"/>
    <w:rsid w:val="007A5488"/>
    <w:rsid w:val="007B2C73"/>
    <w:rsid w:val="007D073B"/>
    <w:rsid w:val="007D2512"/>
    <w:rsid w:val="007D4355"/>
    <w:rsid w:val="007D5E8E"/>
    <w:rsid w:val="007D6071"/>
    <w:rsid w:val="007D65AD"/>
    <w:rsid w:val="007E182D"/>
    <w:rsid w:val="007E25F2"/>
    <w:rsid w:val="007F2211"/>
    <w:rsid w:val="007F36DD"/>
    <w:rsid w:val="00800BB7"/>
    <w:rsid w:val="008025DC"/>
    <w:rsid w:val="008108E1"/>
    <w:rsid w:val="0081145C"/>
    <w:rsid w:val="00812218"/>
    <w:rsid w:val="008224D1"/>
    <w:rsid w:val="00822E96"/>
    <w:rsid w:val="0082330E"/>
    <w:rsid w:val="00835CEC"/>
    <w:rsid w:val="00835DF9"/>
    <w:rsid w:val="00837A18"/>
    <w:rsid w:val="00842718"/>
    <w:rsid w:val="0084643E"/>
    <w:rsid w:val="00850F83"/>
    <w:rsid w:val="008523B7"/>
    <w:rsid w:val="00852F14"/>
    <w:rsid w:val="008609DA"/>
    <w:rsid w:val="00861299"/>
    <w:rsid w:val="00867D01"/>
    <w:rsid w:val="00874A25"/>
    <w:rsid w:val="00885459"/>
    <w:rsid w:val="0089050E"/>
    <w:rsid w:val="008A7C75"/>
    <w:rsid w:val="008C1445"/>
    <w:rsid w:val="008C3E34"/>
    <w:rsid w:val="008D0485"/>
    <w:rsid w:val="008D0A8D"/>
    <w:rsid w:val="008F3F41"/>
    <w:rsid w:val="008F6A4C"/>
    <w:rsid w:val="008F749A"/>
    <w:rsid w:val="00901B49"/>
    <w:rsid w:val="00903024"/>
    <w:rsid w:val="00903BF1"/>
    <w:rsid w:val="009139A8"/>
    <w:rsid w:val="00916094"/>
    <w:rsid w:val="00925364"/>
    <w:rsid w:val="009309C4"/>
    <w:rsid w:val="009318F9"/>
    <w:rsid w:val="009347CB"/>
    <w:rsid w:val="0094092A"/>
    <w:rsid w:val="00945096"/>
    <w:rsid w:val="00945DD0"/>
    <w:rsid w:val="00946AF6"/>
    <w:rsid w:val="00950EB7"/>
    <w:rsid w:val="009558FD"/>
    <w:rsid w:val="00956AAD"/>
    <w:rsid w:val="00971FA7"/>
    <w:rsid w:val="0098017C"/>
    <w:rsid w:val="0098170D"/>
    <w:rsid w:val="00987BA6"/>
    <w:rsid w:val="00995E64"/>
    <w:rsid w:val="0099723B"/>
    <w:rsid w:val="009C540E"/>
    <w:rsid w:val="009D1E55"/>
    <w:rsid w:val="009D1FAC"/>
    <w:rsid w:val="009D4D79"/>
    <w:rsid w:val="009D5CE3"/>
    <w:rsid w:val="009D7BDD"/>
    <w:rsid w:val="009E1D2B"/>
    <w:rsid w:val="009E2C1B"/>
    <w:rsid w:val="009E4F99"/>
    <w:rsid w:val="009E5BE1"/>
    <w:rsid w:val="009F0149"/>
    <w:rsid w:val="00A00652"/>
    <w:rsid w:val="00A0073A"/>
    <w:rsid w:val="00A06E15"/>
    <w:rsid w:val="00A109DB"/>
    <w:rsid w:val="00A13CF5"/>
    <w:rsid w:val="00A217FE"/>
    <w:rsid w:val="00A21A86"/>
    <w:rsid w:val="00A23BFB"/>
    <w:rsid w:val="00A32122"/>
    <w:rsid w:val="00A372D7"/>
    <w:rsid w:val="00A45559"/>
    <w:rsid w:val="00A475B2"/>
    <w:rsid w:val="00A478A6"/>
    <w:rsid w:val="00A52388"/>
    <w:rsid w:val="00A6353F"/>
    <w:rsid w:val="00A66802"/>
    <w:rsid w:val="00A7423F"/>
    <w:rsid w:val="00A815A4"/>
    <w:rsid w:val="00A83C84"/>
    <w:rsid w:val="00A84432"/>
    <w:rsid w:val="00A8557C"/>
    <w:rsid w:val="00A90B97"/>
    <w:rsid w:val="00AA0CE1"/>
    <w:rsid w:val="00AA19EB"/>
    <w:rsid w:val="00AA70F0"/>
    <w:rsid w:val="00AB07B8"/>
    <w:rsid w:val="00AD491B"/>
    <w:rsid w:val="00AE0668"/>
    <w:rsid w:val="00AE0E32"/>
    <w:rsid w:val="00AE117E"/>
    <w:rsid w:val="00AF43EA"/>
    <w:rsid w:val="00AF6348"/>
    <w:rsid w:val="00B11ED5"/>
    <w:rsid w:val="00B2285E"/>
    <w:rsid w:val="00B269B5"/>
    <w:rsid w:val="00B33C6E"/>
    <w:rsid w:val="00B374A9"/>
    <w:rsid w:val="00B44E73"/>
    <w:rsid w:val="00B501C0"/>
    <w:rsid w:val="00B54E70"/>
    <w:rsid w:val="00B565FF"/>
    <w:rsid w:val="00B60887"/>
    <w:rsid w:val="00B64A73"/>
    <w:rsid w:val="00B64B47"/>
    <w:rsid w:val="00B66516"/>
    <w:rsid w:val="00B6654F"/>
    <w:rsid w:val="00B672C4"/>
    <w:rsid w:val="00B67D5E"/>
    <w:rsid w:val="00B703F3"/>
    <w:rsid w:val="00B75725"/>
    <w:rsid w:val="00B82DA0"/>
    <w:rsid w:val="00B86997"/>
    <w:rsid w:val="00B9206D"/>
    <w:rsid w:val="00B94D98"/>
    <w:rsid w:val="00BC1159"/>
    <w:rsid w:val="00BD2188"/>
    <w:rsid w:val="00BD2BAB"/>
    <w:rsid w:val="00BD3527"/>
    <w:rsid w:val="00BD447C"/>
    <w:rsid w:val="00BD69EF"/>
    <w:rsid w:val="00BE40CD"/>
    <w:rsid w:val="00BE50AE"/>
    <w:rsid w:val="00BF1B5D"/>
    <w:rsid w:val="00BF2FD1"/>
    <w:rsid w:val="00BF68D3"/>
    <w:rsid w:val="00C042F0"/>
    <w:rsid w:val="00C07818"/>
    <w:rsid w:val="00C16C97"/>
    <w:rsid w:val="00C17BD2"/>
    <w:rsid w:val="00C21E97"/>
    <w:rsid w:val="00C2348B"/>
    <w:rsid w:val="00C24079"/>
    <w:rsid w:val="00C26335"/>
    <w:rsid w:val="00C26994"/>
    <w:rsid w:val="00C31247"/>
    <w:rsid w:val="00C3201D"/>
    <w:rsid w:val="00C4318A"/>
    <w:rsid w:val="00C4416C"/>
    <w:rsid w:val="00C5476D"/>
    <w:rsid w:val="00C656FD"/>
    <w:rsid w:val="00C66028"/>
    <w:rsid w:val="00C71477"/>
    <w:rsid w:val="00C7391F"/>
    <w:rsid w:val="00C771F1"/>
    <w:rsid w:val="00C773BC"/>
    <w:rsid w:val="00C8259B"/>
    <w:rsid w:val="00C857BE"/>
    <w:rsid w:val="00C860CD"/>
    <w:rsid w:val="00C87B3D"/>
    <w:rsid w:val="00C87DA0"/>
    <w:rsid w:val="00C9066F"/>
    <w:rsid w:val="00C90C3A"/>
    <w:rsid w:val="00C933B1"/>
    <w:rsid w:val="00CA43C3"/>
    <w:rsid w:val="00CB094A"/>
    <w:rsid w:val="00CB4FB4"/>
    <w:rsid w:val="00CB6022"/>
    <w:rsid w:val="00CC027E"/>
    <w:rsid w:val="00CC6344"/>
    <w:rsid w:val="00CC6CFC"/>
    <w:rsid w:val="00CC6DFE"/>
    <w:rsid w:val="00CD15A0"/>
    <w:rsid w:val="00CD3D99"/>
    <w:rsid w:val="00CE1B34"/>
    <w:rsid w:val="00CF4654"/>
    <w:rsid w:val="00CF56B6"/>
    <w:rsid w:val="00CF5A5E"/>
    <w:rsid w:val="00D05902"/>
    <w:rsid w:val="00D06239"/>
    <w:rsid w:val="00D0747E"/>
    <w:rsid w:val="00D078D6"/>
    <w:rsid w:val="00D1075D"/>
    <w:rsid w:val="00D11010"/>
    <w:rsid w:val="00D136DE"/>
    <w:rsid w:val="00D13AF4"/>
    <w:rsid w:val="00D14BC8"/>
    <w:rsid w:val="00D31B32"/>
    <w:rsid w:val="00D34411"/>
    <w:rsid w:val="00D34C00"/>
    <w:rsid w:val="00D505E9"/>
    <w:rsid w:val="00D55E6A"/>
    <w:rsid w:val="00D569FF"/>
    <w:rsid w:val="00D56D27"/>
    <w:rsid w:val="00D63C9F"/>
    <w:rsid w:val="00D649A7"/>
    <w:rsid w:val="00D7191C"/>
    <w:rsid w:val="00D770BD"/>
    <w:rsid w:val="00D85F45"/>
    <w:rsid w:val="00D93D83"/>
    <w:rsid w:val="00D95408"/>
    <w:rsid w:val="00DA20F5"/>
    <w:rsid w:val="00DB0E51"/>
    <w:rsid w:val="00DB3019"/>
    <w:rsid w:val="00DB41F0"/>
    <w:rsid w:val="00DB534A"/>
    <w:rsid w:val="00DB589C"/>
    <w:rsid w:val="00DD0E74"/>
    <w:rsid w:val="00DD2861"/>
    <w:rsid w:val="00DD34E1"/>
    <w:rsid w:val="00DD53FC"/>
    <w:rsid w:val="00DD5FB0"/>
    <w:rsid w:val="00DD7BD0"/>
    <w:rsid w:val="00DE31EE"/>
    <w:rsid w:val="00DE330B"/>
    <w:rsid w:val="00DE6161"/>
    <w:rsid w:val="00DF126D"/>
    <w:rsid w:val="00DF6D35"/>
    <w:rsid w:val="00E00303"/>
    <w:rsid w:val="00E00E88"/>
    <w:rsid w:val="00E01AA1"/>
    <w:rsid w:val="00E0205D"/>
    <w:rsid w:val="00E06139"/>
    <w:rsid w:val="00E072F0"/>
    <w:rsid w:val="00E12CBF"/>
    <w:rsid w:val="00E145F2"/>
    <w:rsid w:val="00E15271"/>
    <w:rsid w:val="00E235B6"/>
    <w:rsid w:val="00E351E6"/>
    <w:rsid w:val="00E40250"/>
    <w:rsid w:val="00E4461C"/>
    <w:rsid w:val="00E557AA"/>
    <w:rsid w:val="00E601C9"/>
    <w:rsid w:val="00E63B48"/>
    <w:rsid w:val="00E679F5"/>
    <w:rsid w:val="00E7313A"/>
    <w:rsid w:val="00E80262"/>
    <w:rsid w:val="00E86CA5"/>
    <w:rsid w:val="00E9028B"/>
    <w:rsid w:val="00E951E4"/>
    <w:rsid w:val="00E95360"/>
    <w:rsid w:val="00E958AC"/>
    <w:rsid w:val="00E95BED"/>
    <w:rsid w:val="00E97746"/>
    <w:rsid w:val="00EA1EF4"/>
    <w:rsid w:val="00EA2B28"/>
    <w:rsid w:val="00EA650A"/>
    <w:rsid w:val="00EB0304"/>
    <w:rsid w:val="00EB1D63"/>
    <w:rsid w:val="00EB7D22"/>
    <w:rsid w:val="00EB7EDD"/>
    <w:rsid w:val="00EC235A"/>
    <w:rsid w:val="00EC6643"/>
    <w:rsid w:val="00ED259B"/>
    <w:rsid w:val="00ED31FC"/>
    <w:rsid w:val="00ED4720"/>
    <w:rsid w:val="00ED4904"/>
    <w:rsid w:val="00EF32DC"/>
    <w:rsid w:val="00EF3803"/>
    <w:rsid w:val="00F00F3B"/>
    <w:rsid w:val="00F03A79"/>
    <w:rsid w:val="00F0415C"/>
    <w:rsid w:val="00F06103"/>
    <w:rsid w:val="00F073F5"/>
    <w:rsid w:val="00F14351"/>
    <w:rsid w:val="00F2671D"/>
    <w:rsid w:val="00F32F8F"/>
    <w:rsid w:val="00F344DB"/>
    <w:rsid w:val="00F45C75"/>
    <w:rsid w:val="00F47208"/>
    <w:rsid w:val="00F56C90"/>
    <w:rsid w:val="00F61B4D"/>
    <w:rsid w:val="00F67DCA"/>
    <w:rsid w:val="00F724F5"/>
    <w:rsid w:val="00F76C23"/>
    <w:rsid w:val="00F77D56"/>
    <w:rsid w:val="00F85772"/>
    <w:rsid w:val="00F909CD"/>
    <w:rsid w:val="00F92AF0"/>
    <w:rsid w:val="00FA056E"/>
    <w:rsid w:val="00FA3461"/>
    <w:rsid w:val="00FA4A26"/>
    <w:rsid w:val="00FA67FD"/>
    <w:rsid w:val="00FA6FBF"/>
    <w:rsid w:val="00FB5F3B"/>
    <w:rsid w:val="00FC00C2"/>
    <w:rsid w:val="00FC147C"/>
    <w:rsid w:val="00FD2415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30E"/>
    <w:rPr>
      <w:sz w:val="24"/>
      <w:szCs w:val="24"/>
    </w:rPr>
  </w:style>
  <w:style w:type="paragraph" w:styleId="Nadpis1">
    <w:name w:val="heading 1"/>
    <w:basedOn w:val="Normln"/>
    <w:next w:val="Normln"/>
    <w:qFormat/>
    <w:rsid w:val="0082330E"/>
    <w:pPr>
      <w:keepNext/>
      <w:spacing w:before="40" w:after="40"/>
      <w:outlineLvl w:val="0"/>
    </w:pPr>
    <w:rPr>
      <w:rFonts w:ascii="Verdana" w:hAnsi="Verdana"/>
      <w:b/>
      <w:bCs/>
      <w:sz w:val="16"/>
      <w:szCs w:val="14"/>
    </w:rPr>
  </w:style>
  <w:style w:type="paragraph" w:styleId="Nadpis2">
    <w:name w:val="heading 2"/>
    <w:basedOn w:val="Normln"/>
    <w:next w:val="Normln"/>
    <w:qFormat/>
    <w:rsid w:val="0082330E"/>
    <w:pPr>
      <w:keepNext/>
      <w:spacing w:before="40" w:after="4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2330E"/>
    <w:pPr>
      <w:keepNext/>
      <w:tabs>
        <w:tab w:val="num" w:pos="360"/>
      </w:tabs>
      <w:suppressAutoHyphens/>
      <w:autoSpaceDE w:val="0"/>
      <w:spacing w:before="120" w:line="240" w:lineRule="atLeast"/>
      <w:outlineLvl w:val="2"/>
    </w:pPr>
    <w:rPr>
      <w:b/>
      <w:bCs/>
      <w:sz w:val="20"/>
      <w:szCs w:val="20"/>
      <w:lang w:eastAsia="ar-SA"/>
    </w:rPr>
  </w:style>
  <w:style w:type="paragraph" w:styleId="Nadpis4">
    <w:name w:val="heading 4"/>
    <w:basedOn w:val="Normln"/>
    <w:next w:val="Normln"/>
    <w:qFormat/>
    <w:rsid w:val="0082330E"/>
    <w:pPr>
      <w:keepNext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qFormat/>
    <w:rsid w:val="0082330E"/>
    <w:pPr>
      <w:keepNext/>
      <w:outlineLvl w:val="4"/>
    </w:pPr>
    <w:rPr>
      <w:rFonts w:ascii="Verdana" w:hAnsi="Verdana"/>
      <w:b/>
      <w:bCs/>
      <w:sz w:val="18"/>
    </w:rPr>
  </w:style>
  <w:style w:type="paragraph" w:styleId="Nadpis6">
    <w:name w:val="heading 6"/>
    <w:basedOn w:val="Normln"/>
    <w:next w:val="Normln"/>
    <w:qFormat/>
    <w:rsid w:val="0082330E"/>
    <w:pPr>
      <w:keepNext/>
      <w:outlineLvl w:val="5"/>
    </w:pPr>
    <w:rPr>
      <w:rFonts w:ascii="Verdana" w:hAnsi="Verdana"/>
      <w:b/>
      <w:bCs/>
      <w:color w:val="FF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2330E"/>
    <w:rPr>
      <w:color w:val="0000FF"/>
      <w:u w:val="single"/>
    </w:rPr>
  </w:style>
  <w:style w:type="character" w:styleId="Sledovanodkaz">
    <w:name w:val="FollowedHyperlink"/>
    <w:semiHidden/>
    <w:rsid w:val="0082330E"/>
    <w:rPr>
      <w:color w:val="800080"/>
      <w:u w:val="single"/>
    </w:rPr>
  </w:style>
  <w:style w:type="paragraph" w:styleId="Zkladntext">
    <w:name w:val="Body Text"/>
    <w:basedOn w:val="Normln"/>
    <w:semiHidden/>
    <w:rsid w:val="0082330E"/>
    <w:pPr>
      <w:spacing w:before="40" w:after="40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semiHidden/>
    <w:rsid w:val="0082330E"/>
    <w:rPr>
      <w:rFonts w:ascii="Verdana" w:hAnsi="Verdana"/>
      <w:sz w:val="18"/>
    </w:rPr>
  </w:style>
  <w:style w:type="character" w:styleId="Siln">
    <w:name w:val="Strong"/>
    <w:uiPriority w:val="22"/>
    <w:qFormat/>
    <w:rsid w:val="0082330E"/>
    <w:rPr>
      <w:b/>
      <w:bCs/>
    </w:rPr>
  </w:style>
  <w:style w:type="character" w:styleId="CittHTML">
    <w:name w:val="HTML Cite"/>
    <w:semiHidden/>
    <w:rsid w:val="0082330E"/>
    <w:rPr>
      <w:i/>
      <w:iCs/>
    </w:rPr>
  </w:style>
  <w:style w:type="paragraph" w:styleId="Odstavecseseznamem">
    <w:name w:val="List Paragraph"/>
    <w:basedOn w:val="Normln"/>
    <w:uiPriority w:val="34"/>
    <w:qFormat/>
    <w:rsid w:val="003F78A0"/>
    <w:pPr>
      <w:ind w:left="708"/>
    </w:pPr>
  </w:style>
  <w:style w:type="paragraph" w:styleId="Normlnweb">
    <w:name w:val="Normal (Web)"/>
    <w:basedOn w:val="Normln"/>
    <w:uiPriority w:val="99"/>
    <w:unhideWhenUsed/>
    <w:rsid w:val="00AF43E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763B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69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jecice.chesspce.cz" TargetMode="External"/><Relationship Id="rId13" Type="http://schemas.openxmlformats.org/officeDocument/2006/relationships/hyperlink" Target="http://www.zajecic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276076225" TargetMode="External"/><Relationship Id="rId12" Type="http://schemas.openxmlformats.org/officeDocument/2006/relationships/hyperlink" Target="mailto:biolci@voln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rdubickykraj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jecice.chesspce.cz" TargetMode="External"/><Relationship Id="rId11" Type="http://schemas.openxmlformats.org/officeDocument/2006/relationships/hyperlink" Target="http://www.vschrudim.cz" TargetMode="External"/><Relationship Id="rId5" Type="http://schemas.openxmlformats.org/officeDocument/2006/relationships/hyperlink" Target="mailto:sachy.zajecice@seznam.cz" TargetMode="External"/><Relationship Id="rId15" Type="http://schemas.openxmlformats.org/officeDocument/2006/relationships/hyperlink" Target="mailto:chrudimdnes@chbeseda.cz" TargetMode="External"/><Relationship Id="rId10" Type="http://schemas.openxmlformats.org/officeDocument/2006/relationships/hyperlink" Target="http://www.ds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egaplus.cz/" TargetMode="External"/><Relationship Id="rId14" Type="http://schemas.openxmlformats.org/officeDocument/2006/relationships/hyperlink" Target="http://www.chrudim.e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1594</Words>
  <Characters>9411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49</vt:lpstr>
      <vt:lpstr>49</vt:lpstr>
    </vt:vector>
  </TitlesOfParts>
  <Company>Doma</Company>
  <LinksUpToDate>false</LinksUpToDate>
  <CharactersWithSpaces>10984</CharactersWithSpaces>
  <SharedDoc>false</SharedDoc>
  <HLinks>
    <vt:vector size="48" baseType="variant">
      <vt:variant>
        <vt:i4>1638438</vt:i4>
      </vt:variant>
      <vt:variant>
        <vt:i4>21</vt:i4>
      </vt:variant>
      <vt:variant>
        <vt:i4>0</vt:i4>
      </vt:variant>
      <vt:variant>
        <vt:i4>5</vt:i4>
      </vt:variant>
      <vt:variant>
        <vt:lpwstr>mailto:biolci@volny.cz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http://www.vschrudim.cz/</vt:lpwstr>
      </vt:variant>
      <vt:variant>
        <vt:lpwstr/>
      </vt:variant>
      <vt:variant>
        <vt:i4>1507421</vt:i4>
      </vt:variant>
      <vt:variant>
        <vt:i4>15</vt:i4>
      </vt:variant>
      <vt:variant>
        <vt:i4>0</vt:i4>
      </vt:variant>
      <vt:variant>
        <vt:i4>5</vt:i4>
      </vt:variant>
      <vt:variant>
        <vt:lpwstr>http://www.dsbrno.cz/</vt:lpwstr>
      </vt:variant>
      <vt:variant>
        <vt:lpwstr/>
      </vt:variant>
      <vt:variant>
        <vt:i4>1245195</vt:i4>
      </vt:variant>
      <vt:variant>
        <vt:i4>12</vt:i4>
      </vt:variant>
      <vt:variant>
        <vt:i4>0</vt:i4>
      </vt:variant>
      <vt:variant>
        <vt:i4>5</vt:i4>
      </vt:variant>
      <vt:variant>
        <vt:lpwstr>http://www.omegaplus.cz/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http://zajecice.chesspce.cz/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http://www.hotel-jezerka.cz/</vt:lpwstr>
      </vt:variant>
      <vt:variant>
        <vt:lpwstr/>
      </vt:variant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mailto:j.hajekcr@gmail.com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mailto:sachy.zajecice@seznam.cz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</dc:title>
  <dc:creator>František Navrátil</dc:creator>
  <cp:lastModifiedBy>Microsoft</cp:lastModifiedBy>
  <cp:revision>12</cp:revision>
  <cp:lastPrinted>2018-08-14T09:46:00Z</cp:lastPrinted>
  <dcterms:created xsi:type="dcterms:W3CDTF">2021-12-28T10:44:00Z</dcterms:created>
  <dcterms:modified xsi:type="dcterms:W3CDTF">2022-02-11T14:13:00Z</dcterms:modified>
</cp:coreProperties>
</file>